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355D" w:rsidRPr="0038355D" w:rsidRDefault="00833B0A" w:rsidP="00575ECD">
      <w:pPr>
        <w:spacing w:after="0" w:line="240" w:lineRule="auto"/>
        <w:jc w:val="both"/>
        <w:rPr>
          <w:rFonts w:ascii="Arial" w:hAnsi="Arial" w:cs="Arial"/>
          <w:color w:val="000000"/>
          <w:sz w:val="8"/>
          <w:szCs w:val="8"/>
        </w:rPr>
      </w:pPr>
      <w:bookmarkStart w:id="0" w:name="_GoBack"/>
      <w:bookmarkEnd w:id="0"/>
      <w:r w:rsidRPr="00833B0A">
        <w:rPr>
          <w:rFonts w:ascii="Arial" w:hAnsi="Arial" w:cs="Arial"/>
          <w:color w:val="000000"/>
          <w:sz w:val="16"/>
          <w:szCs w:val="16"/>
        </w:rPr>
        <w:t xml:space="preserve">The Johann Wolfgang Goethe University Frankfurt am Main is one of the largest universities in Germany with around 48,000 students and with about 5,000 employees. Founded in 1914 by Frankfurt citizens and since 2008 once again proud of its foundation status Goethe University possesses a high degree of autonomy, modernity and professional diversity. As a comprehensive university, the Goethe University offers </w:t>
      </w:r>
      <w:proofErr w:type="gramStart"/>
      <w:r w:rsidRPr="00833B0A">
        <w:rPr>
          <w:rFonts w:ascii="Arial" w:hAnsi="Arial" w:cs="Arial"/>
          <w:color w:val="000000"/>
          <w:sz w:val="16"/>
          <w:szCs w:val="16"/>
        </w:rPr>
        <w:t>a total of 16</w:t>
      </w:r>
      <w:proofErr w:type="gramEnd"/>
      <w:r w:rsidRPr="00833B0A">
        <w:rPr>
          <w:rFonts w:ascii="Arial" w:hAnsi="Arial" w:cs="Arial"/>
          <w:color w:val="000000"/>
          <w:sz w:val="16"/>
          <w:szCs w:val="16"/>
        </w:rPr>
        <w:t xml:space="preserve"> departments and more than 100 degree programs along with an outstanding research reputation.</w:t>
      </w:r>
    </w:p>
    <w:p w:rsidR="00575ECD" w:rsidRDefault="00571656" w:rsidP="00575ECD">
      <w:pPr>
        <w:spacing w:after="0" w:line="240" w:lineRule="auto"/>
        <w:jc w:val="both"/>
        <w:rPr>
          <w:rFonts w:ascii="Arial" w:eastAsia="Calibri" w:hAnsi="Arial" w:cs="Arial"/>
          <w:bCs/>
          <w:sz w:val="16"/>
          <w:szCs w:val="16"/>
        </w:rPr>
      </w:pPr>
      <w:r w:rsidRPr="00575ECD">
        <w:rPr>
          <w:rFonts w:ascii="Arial" w:eastAsia="Calibri" w:hAnsi="Arial" w:cs="Arial"/>
          <w:sz w:val="16"/>
          <w:szCs w:val="16"/>
        </w:rPr>
        <w:t xml:space="preserve">The </w:t>
      </w:r>
      <w:r w:rsidR="00BD2313">
        <w:rPr>
          <w:rFonts w:ascii="Arial" w:eastAsia="Calibri" w:hAnsi="Arial" w:cs="Arial"/>
          <w:sz w:val="16"/>
          <w:szCs w:val="16"/>
        </w:rPr>
        <w:t>Faculty</w:t>
      </w:r>
      <w:r w:rsidR="00BD2313" w:rsidRPr="00575ECD">
        <w:rPr>
          <w:rFonts w:ascii="Arial" w:eastAsia="Calibri" w:hAnsi="Arial" w:cs="Arial"/>
          <w:sz w:val="16"/>
          <w:szCs w:val="16"/>
        </w:rPr>
        <w:t xml:space="preserve"> </w:t>
      </w:r>
      <w:r w:rsidRPr="00575ECD">
        <w:rPr>
          <w:rFonts w:ascii="Arial" w:eastAsia="Calibri" w:hAnsi="Arial" w:cs="Arial"/>
          <w:sz w:val="16"/>
          <w:szCs w:val="16"/>
        </w:rPr>
        <w:t>of Biochemistry, Chemistry and Pharmacy</w:t>
      </w:r>
      <w:r w:rsidRPr="00571656">
        <w:rPr>
          <w:rFonts w:ascii="Arial" w:eastAsia="Calibri" w:hAnsi="Arial" w:cs="Arial"/>
          <w:sz w:val="16"/>
          <w:szCs w:val="16"/>
        </w:rPr>
        <w:t xml:space="preserve"> of the Goethe University Frankfurt am Main</w:t>
      </w:r>
      <w:r w:rsidR="00575ECD">
        <w:rPr>
          <w:rFonts w:ascii="Arial" w:eastAsia="Calibri" w:hAnsi="Arial" w:cs="Arial"/>
          <w:sz w:val="16"/>
          <w:szCs w:val="16"/>
        </w:rPr>
        <w:t xml:space="preserve">, </w:t>
      </w:r>
      <w:r w:rsidR="00575ECD" w:rsidRPr="00575ECD">
        <w:rPr>
          <w:rFonts w:ascii="Arial" w:eastAsia="Calibri" w:hAnsi="Arial" w:cs="Arial"/>
          <w:b/>
          <w:sz w:val="16"/>
          <w:szCs w:val="16"/>
        </w:rPr>
        <w:t>Institute of Pharmaceutical Chemistry</w:t>
      </w:r>
      <w:r w:rsidRPr="00571656">
        <w:rPr>
          <w:rFonts w:ascii="Arial" w:eastAsia="Calibri" w:hAnsi="Arial" w:cs="Arial"/>
          <w:sz w:val="16"/>
          <w:szCs w:val="16"/>
        </w:rPr>
        <w:t xml:space="preserve"> offers </w:t>
      </w:r>
      <w:r w:rsidRPr="00571656">
        <w:rPr>
          <w:rFonts w:ascii="Arial" w:eastAsia="Calibri" w:hAnsi="Arial" w:cs="Arial"/>
          <w:b/>
          <w:sz w:val="16"/>
          <w:szCs w:val="16"/>
        </w:rPr>
        <w:t>immediately</w:t>
      </w:r>
      <w:r w:rsidR="00403A88">
        <w:rPr>
          <w:rFonts w:ascii="Arial" w:eastAsia="Calibri" w:hAnsi="Arial" w:cs="Arial"/>
          <w:sz w:val="16"/>
          <w:szCs w:val="16"/>
        </w:rPr>
        <w:t xml:space="preserve"> a position</w:t>
      </w:r>
      <w:r w:rsidRPr="00571656">
        <w:rPr>
          <w:rFonts w:ascii="Arial" w:eastAsia="Calibri" w:hAnsi="Arial" w:cs="Arial"/>
          <w:sz w:val="16"/>
          <w:szCs w:val="16"/>
        </w:rPr>
        <w:t xml:space="preserve"> </w:t>
      </w:r>
      <w:r w:rsidRPr="00571656">
        <w:rPr>
          <w:rFonts w:ascii="Arial" w:eastAsia="Calibri" w:hAnsi="Arial" w:cs="Arial"/>
          <w:bCs/>
          <w:sz w:val="16"/>
          <w:szCs w:val="16"/>
        </w:rPr>
        <w:t>of a</w:t>
      </w:r>
    </w:p>
    <w:p w:rsidR="00575ECD" w:rsidRPr="00575ECD" w:rsidRDefault="00575ECD" w:rsidP="00575ECD">
      <w:pPr>
        <w:spacing w:after="0" w:line="240" w:lineRule="auto"/>
        <w:jc w:val="both"/>
        <w:rPr>
          <w:rFonts w:ascii="Arial" w:eastAsia="Calibri" w:hAnsi="Arial" w:cs="Arial"/>
          <w:bCs/>
          <w:sz w:val="8"/>
          <w:szCs w:val="8"/>
        </w:rPr>
      </w:pPr>
    </w:p>
    <w:p w:rsidR="00403A88" w:rsidRDefault="00403A88" w:rsidP="00575ECD">
      <w:pPr>
        <w:spacing w:after="0" w:line="240" w:lineRule="auto"/>
        <w:jc w:val="center"/>
        <w:rPr>
          <w:rFonts w:ascii="Arial" w:eastAsia="Times New Roman" w:hAnsi="Arial" w:cs="Arial"/>
          <w:b/>
          <w:sz w:val="16"/>
          <w:szCs w:val="16"/>
        </w:rPr>
      </w:pPr>
      <w:r>
        <w:rPr>
          <w:rFonts w:ascii="Arial" w:eastAsia="Times New Roman" w:hAnsi="Arial" w:cs="Arial"/>
          <w:b/>
          <w:sz w:val="16"/>
          <w:szCs w:val="16"/>
        </w:rPr>
        <w:t xml:space="preserve">Postdoctoral </w:t>
      </w:r>
      <w:r w:rsidR="00BD2313">
        <w:rPr>
          <w:rFonts w:ascii="Arial" w:eastAsia="Times New Roman" w:hAnsi="Arial" w:cs="Arial"/>
          <w:b/>
          <w:sz w:val="16"/>
          <w:szCs w:val="16"/>
        </w:rPr>
        <w:t>S</w:t>
      </w:r>
      <w:r>
        <w:rPr>
          <w:rFonts w:ascii="Arial" w:eastAsia="Times New Roman" w:hAnsi="Arial" w:cs="Arial"/>
          <w:b/>
          <w:sz w:val="16"/>
          <w:szCs w:val="16"/>
        </w:rPr>
        <w:t>cientist</w:t>
      </w:r>
      <w:r w:rsidR="00E26416" w:rsidRPr="00571656">
        <w:rPr>
          <w:rFonts w:ascii="Arial" w:eastAsia="Times New Roman" w:hAnsi="Arial" w:cs="Arial"/>
          <w:b/>
          <w:sz w:val="16"/>
          <w:szCs w:val="16"/>
        </w:rPr>
        <w:t xml:space="preserve"> </w:t>
      </w:r>
      <w:r w:rsidR="00571656" w:rsidRPr="00571656">
        <w:rPr>
          <w:rFonts w:ascii="Arial" w:eastAsia="Times New Roman" w:hAnsi="Arial" w:cs="Arial"/>
          <w:b/>
          <w:sz w:val="16"/>
          <w:szCs w:val="16"/>
        </w:rPr>
        <w:t>(m/f/d)</w:t>
      </w:r>
    </w:p>
    <w:p w:rsidR="00571656" w:rsidRPr="00571656" w:rsidRDefault="00403A88" w:rsidP="00571656">
      <w:pPr>
        <w:spacing w:after="0" w:line="240" w:lineRule="auto"/>
        <w:jc w:val="center"/>
        <w:rPr>
          <w:rStyle w:val="Fett"/>
          <w:rFonts w:ascii="Arial" w:hAnsi="Arial" w:cs="Arial"/>
          <w:color w:val="333333"/>
          <w:sz w:val="16"/>
          <w:szCs w:val="16"/>
          <w:bdr w:val="none" w:sz="0" w:space="0" w:color="auto" w:frame="1"/>
        </w:rPr>
      </w:pPr>
      <w:r>
        <w:rPr>
          <w:rStyle w:val="Fett"/>
          <w:rFonts w:ascii="Arial" w:hAnsi="Arial" w:cs="Arial"/>
          <w:color w:val="333333"/>
          <w:sz w:val="16"/>
          <w:szCs w:val="16"/>
          <w:bdr w:val="none" w:sz="0" w:space="0" w:color="auto" w:frame="1"/>
        </w:rPr>
        <w:t>(E13</w:t>
      </w:r>
      <w:r w:rsidR="00571656" w:rsidRPr="00571656">
        <w:rPr>
          <w:rStyle w:val="Fett"/>
          <w:rFonts w:ascii="Arial" w:hAnsi="Arial" w:cs="Arial"/>
          <w:color w:val="333333"/>
          <w:sz w:val="16"/>
          <w:szCs w:val="16"/>
          <w:bdr w:val="none" w:sz="0" w:space="0" w:color="auto" w:frame="1"/>
        </w:rPr>
        <w:t xml:space="preserve"> TV-G-U)</w:t>
      </w:r>
    </w:p>
    <w:p w:rsidR="00571656" w:rsidRPr="00571656" w:rsidRDefault="00571656" w:rsidP="00571656">
      <w:pPr>
        <w:spacing w:after="0" w:line="240" w:lineRule="auto"/>
        <w:jc w:val="both"/>
        <w:rPr>
          <w:rStyle w:val="Fett"/>
          <w:rFonts w:ascii="Arial" w:hAnsi="Arial" w:cs="Arial"/>
          <w:color w:val="333333"/>
          <w:sz w:val="8"/>
          <w:szCs w:val="8"/>
          <w:bdr w:val="none" w:sz="0" w:space="0" w:color="auto" w:frame="1"/>
        </w:rPr>
      </w:pPr>
    </w:p>
    <w:p w:rsidR="00571656" w:rsidRDefault="00493344" w:rsidP="008208E0">
      <w:pPr>
        <w:spacing w:after="0" w:line="240" w:lineRule="auto"/>
        <w:jc w:val="both"/>
        <w:rPr>
          <w:rFonts w:ascii="Arial" w:hAnsi="Arial" w:cs="Arial"/>
          <w:sz w:val="16"/>
          <w:szCs w:val="16"/>
        </w:rPr>
      </w:pPr>
      <w:proofErr w:type="gramStart"/>
      <w:r w:rsidRPr="00575ECD">
        <w:rPr>
          <w:rFonts w:ascii="Arial" w:hAnsi="Arial" w:cs="Arial"/>
          <w:sz w:val="16"/>
          <w:szCs w:val="16"/>
        </w:rPr>
        <w:t>limited</w:t>
      </w:r>
      <w:proofErr w:type="gramEnd"/>
      <w:r w:rsidRPr="00575ECD">
        <w:rPr>
          <w:rFonts w:ascii="Arial" w:hAnsi="Arial" w:cs="Arial"/>
          <w:sz w:val="16"/>
          <w:szCs w:val="16"/>
        </w:rPr>
        <w:t xml:space="preserve"> initially </w:t>
      </w:r>
      <w:r w:rsidRPr="00A76098">
        <w:rPr>
          <w:rFonts w:ascii="Arial" w:hAnsi="Arial" w:cs="Arial"/>
          <w:b/>
          <w:sz w:val="16"/>
          <w:szCs w:val="16"/>
        </w:rPr>
        <w:t>until 31</w:t>
      </w:r>
      <w:r w:rsidRPr="00A76098">
        <w:rPr>
          <w:rFonts w:ascii="Arial" w:hAnsi="Arial" w:cs="Arial"/>
          <w:b/>
          <w:sz w:val="16"/>
          <w:szCs w:val="16"/>
          <w:vertAlign w:val="superscript"/>
        </w:rPr>
        <w:t>st</w:t>
      </w:r>
      <w:r w:rsidRPr="00A76098">
        <w:rPr>
          <w:rFonts w:ascii="Arial" w:hAnsi="Arial" w:cs="Arial"/>
          <w:b/>
          <w:sz w:val="16"/>
          <w:szCs w:val="16"/>
        </w:rPr>
        <w:t xml:space="preserve"> December </w:t>
      </w:r>
      <w:r w:rsidR="00BB2602" w:rsidRPr="00A76098">
        <w:rPr>
          <w:rFonts w:ascii="Arial" w:hAnsi="Arial" w:cs="Arial"/>
          <w:b/>
          <w:sz w:val="16"/>
          <w:szCs w:val="16"/>
        </w:rPr>
        <w:t>2023</w:t>
      </w:r>
      <w:r w:rsidR="00571656" w:rsidRPr="00571656">
        <w:rPr>
          <w:rFonts w:ascii="Arial" w:hAnsi="Arial" w:cs="Arial"/>
          <w:sz w:val="16"/>
          <w:szCs w:val="16"/>
        </w:rPr>
        <w:t xml:space="preserve">. The salary grade </w:t>
      </w:r>
      <w:proofErr w:type="gramStart"/>
      <w:r w:rsidR="00571656" w:rsidRPr="00571656">
        <w:rPr>
          <w:rFonts w:ascii="Arial" w:hAnsi="Arial" w:cs="Arial"/>
          <w:sz w:val="16"/>
          <w:szCs w:val="16"/>
        </w:rPr>
        <w:t>is based</w:t>
      </w:r>
      <w:proofErr w:type="gramEnd"/>
      <w:r w:rsidR="00571656" w:rsidRPr="00571656">
        <w:rPr>
          <w:rFonts w:ascii="Arial" w:hAnsi="Arial" w:cs="Arial"/>
          <w:sz w:val="16"/>
          <w:szCs w:val="16"/>
        </w:rPr>
        <w:t xml:space="preserve"> on the job characteristics of the collective agreement</w:t>
      </w:r>
      <w:r w:rsidR="00BD2313">
        <w:rPr>
          <w:rFonts w:ascii="Arial" w:hAnsi="Arial" w:cs="Arial"/>
          <w:sz w:val="16"/>
          <w:szCs w:val="16"/>
        </w:rPr>
        <w:t xml:space="preserve"> </w:t>
      </w:r>
      <w:r w:rsidR="00BD2313" w:rsidRPr="00571656">
        <w:rPr>
          <w:rFonts w:ascii="Arial" w:hAnsi="Arial" w:cs="Arial"/>
          <w:sz w:val="16"/>
          <w:szCs w:val="16"/>
        </w:rPr>
        <w:t>(TV-G-U).</w:t>
      </w:r>
      <w:r w:rsidR="00571656" w:rsidRPr="00571656">
        <w:rPr>
          <w:rFonts w:ascii="Arial" w:hAnsi="Arial" w:cs="Arial"/>
          <w:sz w:val="16"/>
          <w:szCs w:val="16"/>
        </w:rPr>
        <w:t xml:space="preserve"> </w:t>
      </w:r>
      <w:proofErr w:type="gramStart"/>
      <w:r w:rsidR="00571656" w:rsidRPr="00571656">
        <w:rPr>
          <w:rFonts w:ascii="Arial" w:hAnsi="Arial" w:cs="Arial"/>
          <w:sz w:val="16"/>
          <w:szCs w:val="16"/>
        </w:rPr>
        <w:t>applicable</w:t>
      </w:r>
      <w:proofErr w:type="gramEnd"/>
      <w:r w:rsidR="00571656" w:rsidRPr="00571656">
        <w:rPr>
          <w:rFonts w:ascii="Arial" w:hAnsi="Arial" w:cs="Arial"/>
          <w:sz w:val="16"/>
          <w:szCs w:val="16"/>
        </w:rPr>
        <w:t xml:space="preserve"> to Goethe University </w:t>
      </w:r>
    </w:p>
    <w:p w:rsidR="008208E0" w:rsidRPr="00571656" w:rsidRDefault="008208E0" w:rsidP="008208E0">
      <w:pPr>
        <w:spacing w:after="0" w:line="240" w:lineRule="auto"/>
        <w:jc w:val="both"/>
        <w:rPr>
          <w:rFonts w:ascii="Arial" w:eastAsia="Times New Roman" w:hAnsi="Arial" w:cs="Arial"/>
          <w:color w:val="333333"/>
          <w:sz w:val="8"/>
          <w:szCs w:val="8"/>
        </w:rPr>
      </w:pPr>
    </w:p>
    <w:p w:rsidR="00764BB1" w:rsidRPr="00AE6D71" w:rsidRDefault="00764BB1" w:rsidP="00764BB1">
      <w:pPr>
        <w:spacing w:after="0" w:line="240" w:lineRule="auto"/>
        <w:jc w:val="both"/>
        <w:rPr>
          <w:rFonts w:ascii="Arial" w:hAnsi="Arial" w:cs="Arial"/>
          <w:color w:val="000000"/>
          <w:sz w:val="16"/>
          <w:szCs w:val="16"/>
        </w:rPr>
      </w:pPr>
      <w:r w:rsidRPr="00AE6D71">
        <w:rPr>
          <w:rFonts w:ascii="Arial" w:hAnsi="Arial" w:cs="Arial"/>
          <w:color w:val="000000"/>
          <w:sz w:val="16"/>
          <w:szCs w:val="16"/>
        </w:rPr>
        <w:t xml:space="preserve">For the LOEWE project TRABITA (Transient binding </w:t>
      </w:r>
      <w:proofErr w:type="gramStart"/>
      <w:r w:rsidRPr="00AE6D71">
        <w:rPr>
          <w:rFonts w:ascii="Arial" w:hAnsi="Arial" w:cs="Arial"/>
          <w:color w:val="000000"/>
          <w:sz w:val="16"/>
          <w:szCs w:val="16"/>
        </w:rPr>
        <w:t>pockets)</w:t>
      </w:r>
      <w:proofErr w:type="gramEnd"/>
      <w:r w:rsidRPr="00AE6D71">
        <w:rPr>
          <w:rFonts w:ascii="Arial" w:hAnsi="Arial" w:cs="Arial"/>
          <w:color w:val="000000"/>
          <w:sz w:val="16"/>
          <w:szCs w:val="16"/>
        </w:rPr>
        <w:t xml:space="preserve"> we are looking for a qualified, motivated and experienced structural biochemist in the field of protein crystallography for the develop</w:t>
      </w:r>
      <w:r w:rsidR="00277187">
        <w:rPr>
          <w:rFonts w:ascii="Arial" w:hAnsi="Arial" w:cs="Arial"/>
          <w:color w:val="000000"/>
          <w:sz w:val="16"/>
          <w:szCs w:val="16"/>
        </w:rPr>
        <w:t>ment of allosteric inhibitors.</w:t>
      </w:r>
    </w:p>
    <w:p w:rsidR="00472EC3" w:rsidRPr="00AE6D71" w:rsidRDefault="00472EC3" w:rsidP="008208E0">
      <w:pPr>
        <w:spacing w:after="0" w:line="240" w:lineRule="auto"/>
        <w:jc w:val="both"/>
        <w:rPr>
          <w:rFonts w:ascii="Arial" w:hAnsi="Arial" w:cs="Arial"/>
          <w:color w:val="000000"/>
          <w:sz w:val="8"/>
          <w:szCs w:val="8"/>
        </w:rPr>
      </w:pPr>
    </w:p>
    <w:p w:rsidR="000D203F" w:rsidRPr="00AE6D71" w:rsidRDefault="005D4F28" w:rsidP="008208E0">
      <w:pPr>
        <w:spacing w:after="0" w:line="240" w:lineRule="auto"/>
        <w:jc w:val="both"/>
        <w:rPr>
          <w:rFonts w:ascii="Arial" w:hAnsi="Arial" w:cs="Arial"/>
          <w:color w:val="000000"/>
          <w:sz w:val="16"/>
          <w:szCs w:val="16"/>
        </w:rPr>
      </w:pPr>
      <w:r w:rsidRPr="00AE6D71">
        <w:rPr>
          <w:rFonts w:ascii="Arial" w:hAnsi="Arial" w:cs="Arial"/>
          <w:color w:val="000000"/>
          <w:sz w:val="16"/>
          <w:szCs w:val="16"/>
        </w:rPr>
        <w:t xml:space="preserve">The position </w:t>
      </w:r>
      <w:proofErr w:type="gramStart"/>
      <w:r w:rsidRPr="00AE6D71">
        <w:rPr>
          <w:rFonts w:ascii="Arial" w:hAnsi="Arial" w:cs="Arial"/>
          <w:color w:val="000000"/>
          <w:sz w:val="16"/>
          <w:szCs w:val="16"/>
        </w:rPr>
        <w:t>is embedded</w:t>
      </w:r>
      <w:proofErr w:type="gramEnd"/>
      <w:r w:rsidRPr="00AE6D71">
        <w:rPr>
          <w:rFonts w:ascii="Arial" w:hAnsi="Arial" w:cs="Arial"/>
          <w:color w:val="000000"/>
          <w:sz w:val="16"/>
          <w:szCs w:val="16"/>
        </w:rPr>
        <w:t xml:space="preserve"> in the Structural Genomics Consortium (SGC), a not-for-profit, public-private partnership encompassing 8 pharmaceutical companies that conducts pre-competitive research to facilitate t</w:t>
      </w:r>
      <w:r w:rsidR="003050FD" w:rsidRPr="00AE6D71">
        <w:rPr>
          <w:rFonts w:ascii="Arial" w:hAnsi="Arial" w:cs="Arial"/>
          <w:color w:val="000000"/>
          <w:sz w:val="16"/>
          <w:szCs w:val="16"/>
        </w:rPr>
        <w:t>he discovery of new medicines. </w:t>
      </w:r>
      <w:r w:rsidRPr="00AE6D71">
        <w:rPr>
          <w:rFonts w:ascii="Arial" w:hAnsi="Arial" w:cs="Arial"/>
          <w:color w:val="000000"/>
          <w:sz w:val="16"/>
          <w:szCs w:val="16"/>
        </w:rPr>
        <w:t xml:space="preserve"> Based at several additional international universities (</w:t>
      </w:r>
      <w:r w:rsidR="00403A88" w:rsidRPr="00AE6D71">
        <w:rPr>
          <w:rFonts w:ascii="Arial" w:hAnsi="Arial" w:cs="Arial"/>
          <w:color w:val="000000"/>
          <w:sz w:val="16"/>
          <w:szCs w:val="16"/>
        </w:rPr>
        <w:t xml:space="preserve">Stockholm, </w:t>
      </w:r>
      <w:r w:rsidRPr="00AE6D71">
        <w:rPr>
          <w:rFonts w:ascii="Arial" w:hAnsi="Arial" w:cs="Arial"/>
          <w:color w:val="000000"/>
          <w:sz w:val="16"/>
          <w:szCs w:val="16"/>
        </w:rPr>
        <w:t xml:space="preserve">Toronto, Chapel Hill, Campinas) the SGC's work contributes to new hypotheses in understanding and treating human disease, and the subsequent identification of new targets for drug discovery.  </w:t>
      </w:r>
      <w:r w:rsidR="000D203F" w:rsidRPr="00AE6D71">
        <w:rPr>
          <w:rFonts w:ascii="Arial" w:hAnsi="Arial" w:cs="Arial"/>
          <w:color w:val="000000"/>
          <w:sz w:val="16"/>
          <w:szCs w:val="16"/>
        </w:rPr>
        <w:t xml:space="preserve">The SGC is committed to Open Science, sharing knowledge, data and reagents, which has led to a collaborative network of more than 250 international partners. The project is part of the Target 2035 initiative, an international science federation with the goal to develop small molecule inhibitors for the human proteome. The first step is the IMI project </w:t>
      </w:r>
      <w:proofErr w:type="spellStart"/>
      <w:r w:rsidR="000D203F" w:rsidRPr="00AE6D71">
        <w:rPr>
          <w:rFonts w:ascii="Arial" w:hAnsi="Arial" w:cs="Arial"/>
          <w:color w:val="000000"/>
          <w:sz w:val="16"/>
          <w:szCs w:val="16"/>
        </w:rPr>
        <w:t>EUbOPEN</w:t>
      </w:r>
      <w:proofErr w:type="spellEnd"/>
      <w:r w:rsidR="000D203F" w:rsidRPr="00AE6D71">
        <w:rPr>
          <w:rFonts w:ascii="Arial" w:hAnsi="Arial" w:cs="Arial"/>
          <w:color w:val="000000"/>
          <w:sz w:val="16"/>
          <w:szCs w:val="16"/>
        </w:rPr>
        <w:t xml:space="preserve">, an Innovative Medicines Initiative (IMI) funded project, which aims to </w:t>
      </w:r>
      <w:r w:rsidR="00575A1D" w:rsidRPr="00AE6D71">
        <w:rPr>
          <w:rFonts w:ascii="Arial" w:hAnsi="Arial" w:cs="Arial"/>
          <w:color w:val="000000"/>
          <w:sz w:val="16"/>
          <w:szCs w:val="16"/>
        </w:rPr>
        <w:t xml:space="preserve">generate specific chemical probes and </w:t>
      </w:r>
      <w:r w:rsidR="000D203F" w:rsidRPr="00AE6D71">
        <w:rPr>
          <w:rFonts w:ascii="Arial" w:hAnsi="Arial" w:cs="Arial"/>
          <w:color w:val="000000"/>
          <w:sz w:val="16"/>
          <w:szCs w:val="16"/>
        </w:rPr>
        <w:t xml:space="preserve">assemble an open access </w:t>
      </w:r>
      <w:proofErr w:type="spellStart"/>
      <w:r w:rsidR="000D203F" w:rsidRPr="00AE6D71">
        <w:rPr>
          <w:rFonts w:ascii="Arial" w:hAnsi="Arial" w:cs="Arial"/>
          <w:color w:val="000000"/>
          <w:sz w:val="16"/>
          <w:szCs w:val="16"/>
        </w:rPr>
        <w:t>chemogenomic</w:t>
      </w:r>
      <w:proofErr w:type="spellEnd"/>
      <w:r w:rsidR="000D203F" w:rsidRPr="00AE6D71">
        <w:rPr>
          <w:rFonts w:ascii="Arial" w:hAnsi="Arial" w:cs="Arial"/>
          <w:color w:val="000000"/>
          <w:sz w:val="16"/>
          <w:szCs w:val="16"/>
        </w:rPr>
        <w:t xml:space="preserve"> library of </w:t>
      </w:r>
      <w:proofErr w:type="gramStart"/>
      <w:r w:rsidR="000D203F" w:rsidRPr="00AE6D71">
        <w:rPr>
          <w:rFonts w:ascii="Arial" w:hAnsi="Arial" w:cs="Arial"/>
          <w:color w:val="000000"/>
          <w:sz w:val="16"/>
          <w:szCs w:val="16"/>
        </w:rPr>
        <w:t>well annotated</w:t>
      </w:r>
      <w:proofErr w:type="gramEnd"/>
      <w:r w:rsidR="000D203F" w:rsidRPr="00AE6D71">
        <w:rPr>
          <w:rFonts w:ascii="Arial" w:hAnsi="Arial" w:cs="Arial"/>
          <w:color w:val="000000"/>
          <w:sz w:val="16"/>
          <w:szCs w:val="16"/>
        </w:rPr>
        <w:t xml:space="preserve"> compounds covering roughly 1,000 different proteins and test them in biological assays.</w:t>
      </w:r>
    </w:p>
    <w:p w:rsidR="00BE3948" w:rsidRPr="00AE6D71" w:rsidRDefault="00BE3948" w:rsidP="008208E0">
      <w:pPr>
        <w:spacing w:after="0" w:line="240" w:lineRule="auto"/>
        <w:jc w:val="both"/>
        <w:rPr>
          <w:rFonts w:ascii="Arial" w:hAnsi="Arial" w:cs="Arial"/>
          <w:color w:val="000000"/>
          <w:sz w:val="8"/>
          <w:szCs w:val="8"/>
        </w:rPr>
      </w:pPr>
    </w:p>
    <w:p w:rsidR="000A40D7" w:rsidRDefault="00403A88" w:rsidP="008208E0">
      <w:pPr>
        <w:spacing w:after="0" w:line="240" w:lineRule="auto"/>
        <w:jc w:val="both"/>
        <w:rPr>
          <w:rFonts w:ascii="Arial" w:hAnsi="Arial" w:cs="Arial"/>
          <w:color w:val="000000"/>
          <w:sz w:val="16"/>
          <w:szCs w:val="16"/>
        </w:rPr>
      </w:pPr>
      <w:r w:rsidRPr="00AE6D71">
        <w:rPr>
          <w:rFonts w:ascii="Arial" w:hAnsi="Arial" w:cs="Arial"/>
          <w:color w:val="000000"/>
          <w:sz w:val="16"/>
          <w:szCs w:val="16"/>
        </w:rPr>
        <w:t xml:space="preserve">You have a </w:t>
      </w:r>
      <w:r w:rsidR="008208E0" w:rsidRPr="00AE6D71">
        <w:rPr>
          <w:rFonts w:ascii="Arial" w:hAnsi="Arial" w:cs="Arial"/>
          <w:color w:val="000000"/>
          <w:sz w:val="16"/>
          <w:szCs w:val="16"/>
        </w:rPr>
        <w:t xml:space="preserve">master degree (or equal) as well as a </w:t>
      </w:r>
      <w:r w:rsidRPr="00AE6D71">
        <w:rPr>
          <w:rFonts w:ascii="Arial" w:hAnsi="Arial" w:cs="Arial"/>
          <w:color w:val="000000"/>
          <w:sz w:val="16"/>
          <w:szCs w:val="16"/>
        </w:rPr>
        <w:t xml:space="preserve">PhD in biology, </w:t>
      </w:r>
      <w:r w:rsidR="00D213FD" w:rsidRPr="00AE6D71">
        <w:rPr>
          <w:rFonts w:ascii="Arial" w:hAnsi="Arial" w:cs="Arial"/>
          <w:color w:val="000000"/>
          <w:sz w:val="16"/>
          <w:szCs w:val="16"/>
        </w:rPr>
        <w:t>chemistry biochemistry, biotechnology or similar. You have profound knowledge in molecular biology</w:t>
      </w:r>
      <w:r w:rsidR="000D203F" w:rsidRPr="00AE6D71">
        <w:rPr>
          <w:rFonts w:ascii="Arial" w:hAnsi="Arial" w:cs="Arial"/>
          <w:color w:val="000000"/>
          <w:sz w:val="16"/>
          <w:szCs w:val="16"/>
        </w:rPr>
        <w:t xml:space="preserve"> and</w:t>
      </w:r>
      <w:r w:rsidR="00D213FD" w:rsidRPr="00AE6D71">
        <w:rPr>
          <w:rFonts w:ascii="Arial" w:hAnsi="Arial" w:cs="Arial"/>
          <w:color w:val="000000"/>
          <w:sz w:val="16"/>
          <w:szCs w:val="16"/>
        </w:rPr>
        <w:t xml:space="preserve"> b</w:t>
      </w:r>
      <w:r w:rsidR="000D203F" w:rsidRPr="00AE6D71">
        <w:rPr>
          <w:rFonts w:ascii="Arial" w:hAnsi="Arial" w:cs="Arial"/>
          <w:color w:val="000000"/>
          <w:sz w:val="16"/>
          <w:szCs w:val="16"/>
        </w:rPr>
        <w:t xml:space="preserve">iochemistry </w:t>
      </w:r>
      <w:r w:rsidR="00D213FD" w:rsidRPr="00AE6D71">
        <w:rPr>
          <w:rFonts w:ascii="Arial" w:hAnsi="Arial" w:cs="Arial"/>
          <w:color w:val="000000"/>
          <w:sz w:val="16"/>
          <w:szCs w:val="16"/>
        </w:rPr>
        <w:t xml:space="preserve">and experience in </w:t>
      </w:r>
      <w:r w:rsidR="000D203F" w:rsidRPr="00AE6D71">
        <w:rPr>
          <w:rFonts w:ascii="Arial" w:hAnsi="Arial" w:cs="Arial"/>
          <w:color w:val="000000"/>
          <w:sz w:val="16"/>
          <w:szCs w:val="16"/>
        </w:rPr>
        <w:t xml:space="preserve">protein </w:t>
      </w:r>
      <w:r w:rsidR="00493344" w:rsidRPr="00AE6D71">
        <w:rPr>
          <w:rFonts w:ascii="Arial" w:hAnsi="Arial" w:cs="Arial"/>
          <w:color w:val="000000"/>
          <w:sz w:val="16"/>
          <w:szCs w:val="16"/>
        </w:rPr>
        <w:t>crystallography</w:t>
      </w:r>
      <w:r w:rsidR="00D213FD" w:rsidRPr="00AE6D71">
        <w:rPr>
          <w:rFonts w:ascii="Arial" w:hAnsi="Arial" w:cs="Arial"/>
          <w:color w:val="000000"/>
          <w:sz w:val="16"/>
          <w:szCs w:val="16"/>
        </w:rPr>
        <w:t xml:space="preserve">. Practical experience in </w:t>
      </w:r>
      <w:r w:rsidR="000D203F" w:rsidRPr="00AE6D71">
        <w:rPr>
          <w:rFonts w:ascii="Arial" w:hAnsi="Arial" w:cs="Arial"/>
          <w:color w:val="000000"/>
          <w:sz w:val="16"/>
          <w:szCs w:val="16"/>
        </w:rPr>
        <w:t>biophysical methods</w:t>
      </w:r>
      <w:r w:rsidR="00D426C3" w:rsidRPr="00AE6D71">
        <w:rPr>
          <w:rFonts w:ascii="Arial" w:hAnsi="Arial" w:cs="Arial"/>
          <w:color w:val="000000"/>
          <w:sz w:val="16"/>
          <w:szCs w:val="16"/>
        </w:rPr>
        <w:t xml:space="preserve"> and experience of working abroad</w:t>
      </w:r>
      <w:r w:rsidR="00D213FD" w:rsidRPr="00AE6D71">
        <w:rPr>
          <w:rFonts w:ascii="Arial" w:hAnsi="Arial" w:cs="Arial"/>
          <w:color w:val="000000"/>
          <w:sz w:val="16"/>
          <w:szCs w:val="16"/>
        </w:rPr>
        <w:t xml:space="preserve"> is a plus. You are comfortable to work within an interdisciplinary team </w:t>
      </w:r>
      <w:r w:rsidR="00D426C3" w:rsidRPr="00AE6D71">
        <w:rPr>
          <w:rFonts w:ascii="Arial" w:hAnsi="Arial" w:cs="Arial"/>
          <w:color w:val="000000"/>
          <w:sz w:val="16"/>
          <w:szCs w:val="16"/>
        </w:rPr>
        <w:t xml:space="preserve">of </w:t>
      </w:r>
      <w:r w:rsidR="00D213FD" w:rsidRPr="00AE6D71">
        <w:rPr>
          <w:rFonts w:ascii="Arial" w:hAnsi="Arial" w:cs="Arial"/>
          <w:color w:val="000000"/>
          <w:sz w:val="16"/>
          <w:szCs w:val="16"/>
        </w:rPr>
        <w:t xml:space="preserve">international </w:t>
      </w:r>
      <w:r w:rsidR="00D426C3" w:rsidRPr="00AE6D71">
        <w:rPr>
          <w:rFonts w:ascii="Arial" w:hAnsi="Arial" w:cs="Arial"/>
          <w:color w:val="000000"/>
          <w:sz w:val="16"/>
          <w:szCs w:val="16"/>
        </w:rPr>
        <w:t>scientists with</w:t>
      </w:r>
      <w:r w:rsidR="00D213FD" w:rsidRPr="00AE6D71">
        <w:rPr>
          <w:rFonts w:ascii="Arial" w:hAnsi="Arial" w:cs="Arial"/>
          <w:color w:val="000000"/>
          <w:sz w:val="16"/>
          <w:szCs w:val="16"/>
        </w:rPr>
        <w:t xml:space="preserve"> different personalities and cultures. Fluency in English is a prerequisite. You are passionate about your work and have a proactive attitude.</w:t>
      </w:r>
      <w:r w:rsidR="00132752" w:rsidRPr="00AE6D71">
        <w:rPr>
          <w:rFonts w:ascii="Arial" w:hAnsi="Arial" w:cs="Arial"/>
          <w:color w:val="000000"/>
          <w:sz w:val="16"/>
          <w:szCs w:val="16"/>
        </w:rPr>
        <w:t xml:space="preserve"> </w:t>
      </w:r>
    </w:p>
    <w:p w:rsidR="00BD2313" w:rsidRPr="00A76098" w:rsidRDefault="00BD2313" w:rsidP="008208E0">
      <w:pPr>
        <w:spacing w:after="0" w:line="240" w:lineRule="auto"/>
        <w:jc w:val="both"/>
        <w:rPr>
          <w:rFonts w:ascii="Arial" w:hAnsi="Arial" w:cs="Arial"/>
          <w:color w:val="000000"/>
          <w:sz w:val="8"/>
          <w:szCs w:val="8"/>
        </w:rPr>
      </w:pPr>
    </w:p>
    <w:p w:rsidR="00BD2313" w:rsidRDefault="00BD2313" w:rsidP="00BD2313">
      <w:pPr>
        <w:spacing w:after="0" w:line="240" w:lineRule="auto"/>
        <w:jc w:val="both"/>
        <w:rPr>
          <w:rFonts w:ascii="Arial" w:hAnsi="Arial" w:cs="Arial"/>
          <w:color w:val="000000"/>
          <w:sz w:val="16"/>
          <w:szCs w:val="16"/>
        </w:rPr>
      </w:pPr>
      <w:r w:rsidRPr="00AE6D71">
        <w:rPr>
          <w:rFonts w:ascii="Arial" w:hAnsi="Arial" w:cs="Arial"/>
          <w:color w:val="000000"/>
          <w:sz w:val="16"/>
          <w:szCs w:val="16"/>
        </w:rPr>
        <w:t>We offer an interdisciplinary scientific environment in academia worldwide as well as the</w:t>
      </w:r>
      <w:r w:rsidR="00081486">
        <w:rPr>
          <w:rFonts w:ascii="Arial" w:hAnsi="Arial" w:cs="Arial"/>
          <w:color w:val="000000"/>
          <w:sz w:val="16"/>
          <w:szCs w:val="16"/>
        </w:rPr>
        <w:t xml:space="preserve"> currently free </w:t>
      </w:r>
      <w:proofErr w:type="spellStart"/>
      <w:r w:rsidRPr="00AE6D71">
        <w:rPr>
          <w:rFonts w:ascii="Arial" w:hAnsi="Arial" w:cs="Arial"/>
          <w:color w:val="000000"/>
          <w:sz w:val="16"/>
          <w:szCs w:val="16"/>
        </w:rPr>
        <w:t>Landesticket</w:t>
      </w:r>
      <w:proofErr w:type="spellEnd"/>
      <w:r w:rsidRPr="00AE6D71">
        <w:rPr>
          <w:rFonts w:ascii="Arial" w:hAnsi="Arial" w:cs="Arial"/>
          <w:color w:val="000000"/>
          <w:sz w:val="16"/>
          <w:szCs w:val="16"/>
        </w:rPr>
        <w:t xml:space="preserve"> Hessen. You will work at the </w:t>
      </w:r>
      <w:proofErr w:type="spellStart"/>
      <w:r w:rsidRPr="00AE6D71">
        <w:rPr>
          <w:rFonts w:ascii="Arial" w:hAnsi="Arial" w:cs="Arial"/>
          <w:color w:val="000000"/>
          <w:sz w:val="16"/>
          <w:szCs w:val="16"/>
        </w:rPr>
        <w:t>Riedberg</w:t>
      </w:r>
      <w:proofErr w:type="spellEnd"/>
      <w:r w:rsidRPr="00AE6D71">
        <w:rPr>
          <w:rFonts w:ascii="Arial" w:hAnsi="Arial" w:cs="Arial"/>
          <w:color w:val="000000"/>
          <w:sz w:val="16"/>
          <w:szCs w:val="16"/>
        </w:rPr>
        <w:t xml:space="preserve"> campus.</w:t>
      </w:r>
    </w:p>
    <w:p w:rsidR="004A1C6A" w:rsidRPr="0014488E" w:rsidRDefault="004A1C6A" w:rsidP="00BD2313">
      <w:pPr>
        <w:spacing w:after="0" w:line="240" w:lineRule="auto"/>
        <w:jc w:val="both"/>
        <w:rPr>
          <w:rFonts w:ascii="Arial" w:hAnsi="Arial" w:cs="Arial"/>
          <w:color w:val="000000"/>
          <w:sz w:val="8"/>
          <w:szCs w:val="8"/>
        </w:rPr>
      </w:pPr>
    </w:p>
    <w:p w:rsidR="00833B0A" w:rsidRDefault="00833B0A" w:rsidP="008208E0">
      <w:pPr>
        <w:spacing w:after="0" w:line="240" w:lineRule="auto"/>
        <w:jc w:val="both"/>
        <w:rPr>
          <w:rFonts w:ascii="Arial" w:hAnsi="Arial" w:cs="Arial"/>
          <w:color w:val="000000"/>
          <w:sz w:val="16"/>
          <w:szCs w:val="16"/>
        </w:rPr>
      </w:pPr>
      <w:r w:rsidRPr="00833B0A">
        <w:rPr>
          <w:rFonts w:ascii="Arial" w:hAnsi="Arial" w:cs="Arial"/>
          <w:color w:val="000000"/>
          <w:sz w:val="16"/>
          <w:szCs w:val="16"/>
        </w:rPr>
        <w:t xml:space="preserve">The University is committed to a policy of providing equal employment opportunities for both men and women alike, and therefore encourages particularly women to apply for the position/s offered. Individuals with severe disability </w:t>
      </w:r>
      <w:proofErr w:type="gramStart"/>
      <w:r w:rsidRPr="00833B0A">
        <w:rPr>
          <w:rFonts w:ascii="Arial" w:hAnsi="Arial" w:cs="Arial"/>
          <w:color w:val="000000"/>
          <w:sz w:val="16"/>
          <w:szCs w:val="16"/>
        </w:rPr>
        <w:t>will be prioritized</w:t>
      </w:r>
      <w:proofErr w:type="gramEnd"/>
      <w:r w:rsidRPr="00833B0A">
        <w:rPr>
          <w:rFonts w:ascii="Arial" w:hAnsi="Arial" w:cs="Arial"/>
          <w:color w:val="000000"/>
          <w:sz w:val="16"/>
          <w:szCs w:val="16"/>
        </w:rPr>
        <w:t xml:space="preserve"> in case of equal qualification.</w:t>
      </w:r>
    </w:p>
    <w:p w:rsidR="000A40D7" w:rsidRPr="0014488E" w:rsidRDefault="000A40D7" w:rsidP="008208E0">
      <w:pPr>
        <w:spacing w:after="0" w:line="240" w:lineRule="auto"/>
        <w:jc w:val="both"/>
        <w:rPr>
          <w:rFonts w:ascii="Arial" w:hAnsi="Arial" w:cs="Arial"/>
          <w:color w:val="000000"/>
          <w:sz w:val="8"/>
          <w:szCs w:val="8"/>
        </w:rPr>
      </w:pPr>
    </w:p>
    <w:p w:rsidR="008208E0" w:rsidRPr="008208E0" w:rsidRDefault="008778CF" w:rsidP="008208E0">
      <w:pPr>
        <w:spacing w:after="0" w:line="240" w:lineRule="auto"/>
        <w:jc w:val="both"/>
        <w:rPr>
          <w:rFonts w:ascii="Arial" w:hAnsi="Arial" w:cs="Arial"/>
          <w:sz w:val="16"/>
          <w:szCs w:val="16"/>
        </w:rPr>
      </w:pPr>
      <w:r w:rsidRPr="00AE6D71">
        <w:rPr>
          <w:rFonts w:ascii="Arial" w:hAnsi="Arial" w:cs="Arial"/>
          <w:color w:val="000000"/>
          <w:sz w:val="16"/>
          <w:szCs w:val="16"/>
        </w:rPr>
        <w:t>Interested candidates are encourage</w:t>
      </w:r>
      <w:r w:rsidR="003050FD" w:rsidRPr="00AE6D71">
        <w:rPr>
          <w:rFonts w:ascii="Arial" w:hAnsi="Arial" w:cs="Arial"/>
          <w:color w:val="000000"/>
          <w:sz w:val="16"/>
          <w:szCs w:val="16"/>
        </w:rPr>
        <w:t>d</w:t>
      </w:r>
      <w:r w:rsidRPr="00AE6D71">
        <w:rPr>
          <w:rFonts w:ascii="Arial" w:hAnsi="Arial" w:cs="Arial"/>
          <w:color w:val="000000"/>
          <w:sz w:val="16"/>
          <w:szCs w:val="16"/>
        </w:rPr>
        <w:t xml:space="preserve"> to submit a cover letter stating career interests, CV and contact addresses of at least two referees in a sing</w:t>
      </w:r>
      <w:r w:rsidR="000A40D7" w:rsidRPr="00AE6D71">
        <w:rPr>
          <w:rFonts w:ascii="Arial" w:hAnsi="Arial" w:cs="Arial"/>
          <w:color w:val="000000"/>
          <w:sz w:val="16"/>
          <w:szCs w:val="16"/>
        </w:rPr>
        <w:t>le PDF</w:t>
      </w:r>
      <w:r w:rsidR="00BD2313">
        <w:rPr>
          <w:rFonts w:ascii="Arial" w:hAnsi="Arial" w:cs="Arial"/>
          <w:color w:val="000000"/>
          <w:sz w:val="16"/>
          <w:szCs w:val="16"/>
        </w:rPr>
        <w:t>-file</w:t>
      </w:r>
      <w:r w:rsidR="000A40D7" w:rsidRPr="00AE6D71">
        <w:rPr>
          <w:rFonts w:ascii="Arial" w:hAnsi="Arial" w:cs="Arial"/>
          <w:color w:val="000000"/>
          <w:sz w:val="16"/>
          <w:szCs w:val="16"/>
        </w:rPr>
        <w:t xml:space="preserve"> </w:t>
      </w:r>
      <w:r w:rsidR="008208E0" w:rsidRPr="00AE6D71">
        <w:rPr>
          <w:rFonts w:ascii="Arial" w:hAnsi="Arial" w:cs="Arial"/>
          <w:b/>
          <w:color w:val="000000"/>
          <w:sz w:val="16"/>
          <w:szCs w:val="16"/>
        </w:rPr>
        <w:t>until</w:t>
      </w:r>
      <w:r w:rsidR="00FE31B9" w:rsidRPr="00AE6D71">
        <w:rPr>
          <w:rFonts w:ascii="Arial" w:hAnsi="Arial" w:cs="Arial"/>
          <w:b/>
          <w:color w:val="000000"/>
          <w:sz w:val="16"/>
          <w:szCs w:val="16"/>
        </w:rPr>
        <w:t xml:space="preserve"> </w:t>
      </w:r>
      <w:proofErr w:type="gramStart"/>
      <w:r w:rsidR="00575ECD">
        <w:rPr>
          <w:rFonts w:ascii="Arial" w:hAnsi="Arial" w:cs="Arial"/>
          <w:b/>
          <w:color w:val="000000"/>
          <w:sz w:val="16"/>
          <w:szCs w:val="16"/>
        </w:rPr>
        <w:t>9</w:t>
      </w:r>
      <w:r w:rsidR="00575ECD" w:rsidRPr="00575ECD">
        <w:rPr>
          <w:rFonts w:ascii="Arial" w:hAnsi="Arial" w:cs="Arial"/>
          <w:b/>
          <w:color w:val="000000"/>
          <w:sz w:val="16"/>
          <w:szCs w:val="16"/>
          <w:vertAlign w:val="superscript"/>
        </w:rPr>
        <w:t>th</w:t>
      </w:r>
      <w:proofErr w:type="gramEnd"/>
      <w:r w:rsidR="00277187">
        <w:rPr>
          <w:rFonts w:ascii="Arial" w:hAnsi="Arial" w:cs="Arial"/>
          <w:b/>
          <w:color w:val="000000"/>
          <w:sz w:val="16"/>
          <w:szCs w:val="16"/>
          <w:vertAlign w:val="superscript"/>
        </w:rPr>
        <w:t xml:space="preserve"> </w:t>
      </w:r>
      <w:r w:rsidR="00575ECD">
        <w:rPr>
          <w:rFonts w:ascii="Arial" w:hAnsi="Arial" w:cs="Arial"/>
          <w:b/>
          <w:color w:val="000000"/>
          <w:sz w:val="16"/>
          <w:szCs w:val="16"/>
        </w:rPr>
        <w:t>January</w:t>
      </w:r>
      <w:r w:rsidR="00493344" w:rsidRPr="00AE6D71">
        <w:rPr>
          <w:rFonts w:ascii="Arial" w:hAnsi="Arial" w:cs="Arial"/>
          <w:b/>
          <w:color w:val="000000"/>
          <w:sz w:val="16"/>
          <w:szCs w:val="16"/>
        </w:rPr>
        <w:t xml:space="preserve"> 2022</w:t>
      </w:r>
      <w:r w:rsidR="00253DF2" w:rsidRPr="00AE6D71">
        <w:rPr>
          <w:rFonts w:ascii="Arial" w:hAnsi="Arial" w:cs="Arial"/>
          <w:b/>
          <w:sz w:val="16"/>
          <w:szCs w:val="16"/>
        </w:rPr>
        <w:t xml:space="preserve"> </w:t>
      </w:r>
      <w:r w:rsidR="000A40D7" w:rsidRPr="00AE6D71">
        <w:rPr>
          <w:rFonts w:ascii="Arial" w:hAnsi="Arial" w:cs="Arial"/>
          <w:color w:val="000000"/>
          <w:sz w:val="16"/>
          <w:szCs w:val="16"/>
        </w:rPr>
        <w:t>to the following e-mail a</w:t>
      </w:r>
      <w:r w:rsidRPr="00AE6D71">
        <w:rPr>
          <w:rFonts w:ascii="Arial" w:hAnsi="Arial" w:cs="Arial"/>
          <w:color w:val="000000"/>
          <w:sz w:val="16"/>
          <w:szCs w:val="16"/>
        </w:rPr>
        <w:t>ddress:</w:t>
      </w:r>
      <w:r w:rsidR="000A40D7" w:rsidRPr="00AE6D71">
        <w:rPr>
          <w:rFonts w:ascii="Arial" w:hAnsi="Arial" w:cs="Arial"/>
          <w:color w:val="000000"/>
          <w:sz w:val="16"/>
          <w:szCs w:val="16"/>
        </w:rPr>
        <w:t xml:space="preserve"> </w:t>
      </w:r>
      <w:hyperlink r:id="rId5" w:history="1">
        <w:r w:rsidR="00764BB1" w:rsidRPr="00AE6D71">
          <w:rPr>
            <w:rStyle w:val="Hyperlink"/>
            <w:rFonts w:ascii="Arial" w:hAnsi="Arial" w:cs="Arial"/>
            <w:sz w:val="16"/>
            <w:szCs w:val="16"/>
          </w:rPr>
          <w:t>knapp@pharmchem.uni-frankfurt.de</w:t>
        </w:r>
      </w:hyperlink>
      <w:r w:rsidRPr="00AE6D71">
        <w:rPr>
          <w:rFonts w:ascii="Arial" w:hAnsi="Arial" w:cs="Arial"/>
          <w:color w:val="000000"/>
          <w:sz w:val="16"/>
          <w:szCs w:val="16"/>
        </w:rPr>
        <w:t>.</w:t>
      </w:r>
      <w:r w:rsidR="00BD2313">
        <w:rPr>
          <w:rFonts w:ascii="Arial" w:hAnsi="Arial" w:cs="Arial"/>
          <w:color w:val="000000"/>
          <w:sz w:val="16"/>
          <w:szCs w:val="16"/>
        </w:rPr>
        <w:t xml:space="preserve"> </w:t>
      </w:r>
      <w:r w:rsidR="008208E0" w:rsidRPr="00AE6D71">
        <w:rPr>
          <w:rFonts w:ascii="Arial" w:hAnsi="Arial" w:cs="Arial"/>
          <w:color w:val="000000"/>
          <w:sz w:val="16"/>
          <w:szCs w:val="16"/>
        </w:rPr>
        <w:t>Please not</w:t>
      </w:r>
      <w:r w:rsidR="00472EC3" w:rsidRPr="00AE6D71">
        <w:rPr>
          <w:rFonts w:ascii="Arial" w:hAnsi="Arial" w:cs="Arial"/>
          <w:color w:val="000000"/>
          <w:sz w:val="16"/>
          <w:szCs w:val="16"/>
        </w:rPr>
        <w:t>e</w:t>
      </w:r>
      <w:r w:rsidR="008208E0" w:rsidRPr="00AE6D71">
        <w:rPr>
          <w:rFonts w:ascii="Arial" w:hAnsi="Arial" w:cs="Arial"/>
          <w:color w:val="000000"/>
          <w:sz w:val="16"/>
          <w:szCs w:val="16"/>
        </w:rPr>
        <w:t xml:space="preserve"> that application documents </w:t>
      </w:r>
      <w:proofErr w:type="gramStart"/>
      <w:r w:rsidR="008208E0" w:rsidRPr="00AE6D71">
        <w:rPr>
          <w:rFonts w:ascii="Arial" w:hAnsi="Arial" w:cs="Arial"/>
          <w:color w:val="000000"/>
          <w:sz w:val="16"/>
          <w:szCs w:val="16"/>
        </w:rPr>
        <w:t>will be destroyed</w:t>
      </w:r>
      <w:proofErr w:type="gramEnd"/>
      <w:r w:rsidR="008208E0" w:rsidRPr="00AE6D71">
        <w:rPr>
          <w:rFonts w:ascii="Arial" w:hAnsi="Arial" w:cs="Arial"/>
          <w:color w:val="000000"/>
          <w:sz w:val="16"/>
          <w:szCs w:val="16"/>
        </w:rPr>
        <w:t xml:space="preserve"> and not send back</w:t>
      </w:r>
      <w:r w:rsidR="00472EC3" w:rsidRPr="00AE6D71">
        <w:rPr>
          <w:rFonts w:ascii="Arial" w:hAnsi="Arial" w:cs="Arial"/>
          <w:color w:val="000000"/>
          <w:sz w:val="16"/>
          <w:szCs w:val="16"/>
        </w:rPr>
        <w:t xml:space="preserve"> </w:t>
      </w:r>
      <w:r w:rsidR="008208E0" w:rsidRPr="00AE6D71">
        <w:rPr>
          <w:rFonts w:ascii="Arial" w:hAnsi="Arial" w:cs="Arial"/>
          <w:color w:val="000000"/>
          <w:sz w:val="16"/>
          <w:szCs w:val="16"/>
        </w:rPr>
        <w:t xml:space="preserve">after the </w:t>
      </w:r>
      <w:hyperlink r:id="rId6" w:history="1">
        <w:r w:rsidR="008208E0" w:rsidRPr="00AE6D71">
          <w:rPr>
            <w:rFonts w:ascii="Arial" w:hAnsi="Arial" w:cs="Arial"/>
            <w:sz w:val="16"/>
            <w:szCs w:val="16"/>
            <w:bdr w:val="none" w:sz="0" w:space="0" w:color="auto" w:frame="1"/>
            <w:shd w:val="clear" w:color="auto" w:fill="FFFFFF"/>
          </w:rPr>
          <w:t>application</w:t>
        </w:r>
      </w:hyperlink>
      <w:r w:rsidR="00575ECD">
        <w:rPr>
          <w:rFonts w:ascii="Arial" w:hAnsi="Arial" w:cs="Arial"/>
          <w:sz w:val="16"/>
          <w:szCs w:val="16"/>
          <w:shd w:val="clear" w:color="auto" w:fill="FFFFFF"/>
        </w:rPr>
        <w:t xml:space="preserve"> </w:t>
      </w:r>
      <w:hyperlink r:id="rId7" w:history="1">
        <w:r w:rsidR="008208E0" w:rsidRPr="00AE6D71">
          <w:rPr>
            <w:rFonts w:ascii="Arial" w:hAnsi="Arial" w:cs="Arial"/>
            <w:sz w:val="16"/>
            <w:szCs w:val="16"/>
            <w:bdr w:val="none" w:sz="0" w:space="0" w:color="auto" w:frame="1"/>
            <w:shd w:val="clear" w:color="auto" w:fill="FFFFFF"/>
          </w:rPr>
          <w:t>procedure</w:t>
        </w:r>
      </w:hyperlink>
      <w:r w:rsidR="00472EC3" w:rsidRPr="00AE6D71">
        <w:rPr>
          <w:rFonts w:ascii="Arial" w:hAnsi="Arial" w:cs="Arial"/>
          <w:color w:val="000000"/>
          <w:sz w:val="16"/>
          <w:szCs w:val="16"/>
        </w:rPr>
        <w:t xml:space="preserve"> (do not hand in original documents) </w:t>
      </w:r>
      <w:r w:rsidR="008208E0" w:rsidRPr="00AE6D71">
        <w:rPr>
          <w:rFonts w:ascii="Arial" w:hAnsi="Arial" w:cs="Arial"/>
          <w:sz w:val="16"/>
          <w:szCs w:val="16"/>
        </w:rPr>
        <w:t>and travel costs cannot be refunded.</w:t>
      </w:r>
    </w:p>
    <w:p w:rsidR="00E71C2F" w:rsidRPr="00571656" w:rsidRDefault="00E71C2F" w:rsidP="008208E0">
      <w:pPr>
        <w:spacing w:after="0" w:line="240" w:lineRule="auto"/>
        <w:jc w:val="both"/>
        <w:rPr>
          <w:rFonts w:ascii="Arial" w:hAnsi="Arial" w:cs="Arial"/>
          <w:sz w:val="16"/>
          <w:szCs w:val="16"/>
        </w:rPr>
      </w:pPr>
    </w:p>
    <w:sectPr w:rsidR="00E71C2F" w:rsidRPr="0057165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540"/>
    <w:rsid w:val="00081486"/>
    <w:rsid w:val="000A40D7"/>
    <w:rsid w:val="000D203F"/>
    <w:rsid w:val="00132752"/>
    <w:rsid w:val="0014488E"/>
    <w:rsid w:val="00150A50"/>
    <w:rsid w:val="00216B8C"/>
    <w:rsid w:val="00241CE5"/>
    <w:rsid w:val="00253DF2"/>
    <w:rsid w:val="00277187"/>
    <w:rsid w:val="003050FD"/>
    <w:rsid w:val="0038355D"/>
    <w:rsid w:val="003C6A05"/>
    <w:rsid w:val="003F0000"/>
    <w:rsid w:val="00403A88"/>
    <w:rsid w:val="00443290"/>
    <w:rsid w:val="00472EC3"/>
    <w:rsid w:val="00493344"/>
    <w:rsid w:val="004A1C6A"/>
    <w:rsid w:val="00571656"/>
    <w:rsid w:val="00575A1D"/>
    <w:rsid w:val="00575ECD"/>
    <w:rsid w:val="005D4F28"/>
    <w:rsid w:val="00637EB5"/>
    <w:rsid w:val="006E4540"/>
    <w:rsid w:val="00732E0E"/>
    <w:rsid w:val="00754A55"/>
    <w:rsid w:val="00764BB1"/>
    <w:rsid w:val="00773637"/>
    <w:rsid w:val="007E0A0C"/>
    <w:rsid w:val="008208E0"/>
    <w:rsid w:val="00833B0A"/>
    <w:rsid w:val="008778CF"/>
    <w:rsid w:val="008E796F"/>
    <w:rsid w:val="00907D44"/>
    <w:rsid w:val="009A7F08"/>
    <w:rsid w:val="009F7E55"/>
    <w:rsid w:val="00A76098"/>
    <w:rsid w:val="00A9085B"/>
    <w:rsid w:val="00AB7D62"/>
    <w:rsid w:val="00AE6D71"/>
    <w:rsid w:val="00BB2602"/>
    <w:rsid w:val="00BB323C"/>
    <w:rsid w:val="00BD2313"/>
    <w:rsid w:val="00BE3948"/>
    <w:rsid w:val="00D213FD"/>
    <w:rsid w:val="00D426C3"/>
    <w:rsid w:val="00E26416"/>
    <w:rsid w:val="00E71C2F"/>
    <w:rsid w:val="00FE31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087B4"/>
  <w15:chartTrackingRefBased/>
  <w15:docId w15:val="{B58550E5-C935-44A9-A216-82C3436D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justifyleft">
    <w:name w:val="justifyleft"/>
    <w:basedOn w:val="Standard"/>
    <w:rsid w:val="006E4540"/>
    <w:pPr>
      <w:spacing w:before="100" w:beforeAutospacing="1" w:after="100" w:afterAutospacing="1" w:line="240" w:lineRule="auto"/>
    </w:pPr>
    <w:rPr>
      <w:rFonts w:ascii="Times New Roman" w:eastAsia="Times New Roman" w:hAnsi="Times New Roman" w:cs="Times New Roman"/>
      <w:sz w:val="24"/>
      <w:szCs w:val="24"/>
    </w:rPr>
  </w:style>
  <w:style w:type="character" w:styleId="Fett">
    <w:name w:val="Strong"/>
    <w:basedOn w:val="Absatz-Standardschriftart"/>
    <w:uiPriority w:val="22"/>
    <w:qFormat/>
    <w:rsid w:val="006E4540"/>
    <w:rPr>
      <w:b/>
      <w:bCs/>
    </w:rPr>
  </w:style>
  <w:style w:type="paragraph" w:customStyle="1" w:styleId="justifycenter">
    <w:name w:val="justifycenter"/>
    <w:basedOn w:val="Standard"/>
    <w:rsid w:val="006E4540"/>
    <w:pPr>
      <w:spacing w:before="100" w:beforeAutospacing="1" w:after="100" w:afterAutospacing="1" w:line="240" w:lineRule="auto"/>
    </w:pPr>
    <w:rPr>
      <w:rFonts w:ascii="Times New Roman" w:eastAsia="Times New Roman" w:hAnsi="Times New Roman" w:cs="Times New Roman"/>
      <w:sz w:val="24"/>
      <w:szCs w:val="24"/>
    </w:rPr>
  </w:style>
  <w:style w:type="paragraph" w:styleId="StandardWeb">
    <w:name w:val="Normal (Web)"/>
    <w:basedOn w:val="Standard"/>
    <w:uiPriority w:val="99"/>
    <w:semiHidden/>
    <w:unhideWhenUsed/>
    <w:rsid w:val="006E4540"/>
    <w:pPr>
      <w:spacing w:before="100" w:beforeAutospacing="1" w:after="100" w:afterAutospacing="1" w:line="240" w:lineRule="auto"/>
    </w:pPr>
    <w:rPr>
      <w:rFonts w:ascii="Times New Roman" w:eastAsia="Times New Roman" w:hAnsi="Times New Roman" w:cs="Times New Roman"/>
      <w:sz w:val="24"/>
      <w:szCs w:val="24"/>
    </w:rPr>
  </w:style>
  <w:style w:type="paragraph" w:styleId="Sprechblasentext">
    <w:name w:val="Balloon Text"/>
    <w:basedOn w:val="Standard"/>
    <w:link w:val="SprechblasentextZchn"/>
    <w:uiPriority w:val="99"/>
    <w:semiHidden/>
    <w:unhideWhenUsed/>
    <w:rsid w:val="00216B8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16B8C"/>
    <w:rPr>
      <w:rFonts w:ascii="Segoe UI" w:hAnsi="Segoe UI" w:cs="Segoe UI"/>
      <w:sz w:val="18"/>
      <w:szCs w:val="18"/>
    </w:rPr>
  </w:style>
  <w:style w:type="character" w:styleId="Hyperlink">
    <w:name w:val="Hyperlink"/>
    <w:basedOn w:val="Absatz-Standardschriftart"/>
    <w:uiPriority w:val="99"/>
    <w:unhideWhenUsed/>
    <w:rsid w:val="008208E0"/>
    <w:rPr>
      <w:color w:val="0563C1" w:themeColor="hyperlink"/>
      <w:u w:val="single"/>
    </w:rPr>
  </w:style>
  <w:style w:type="character" w:styleId="Kommentarzeichen">
    <w:name w:val="annotation reference"/>
    <w:basedOn w:val="Absatz-Standardschriftart"/>
    <w:uiPriority w:val="99"/>
    <w:semiHidden/>
    <w:unhideWhenUsed/>
    <w:rsid w:val="00BD2313"/>
    <w:rPr>
      <w:sz w:val="16"/>
      <w:szCs w:val="16"/>
    </w:rPr>
  </w:style>
  <w:style w:type="paragraph" w:styleId="Kommentartext">
    <w:name w:val="annotation text"/>
    <w:basedOn w:val="Standard"/>
    <w:link w:val="KommentartextZchn"/>
    <w:uiPriority w:val="99"/>
    <w:semiHidden/>
    <w:unhideWhenUsed/>
    <w:rsid w:val="00BD231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D2313"/>
    <w:rPr>
      <w:sz w:val="20"/>
      <w:szCs w:val="20"/>
    </w:rPr>
  </w:style>
  <w:style w:type="paragraph" w:styleId="Kommentarthema">
    <w:name w:val="annotation subject"/>
    <w:basedOn w:val="Kommentartext"/>
    <w:next w:val="Kommentartext"/>
    <w:link w:val="KommentarthemaZchn"/>
    <w:uiPriority w:val="99"/>
    <w:semiHidden/>
    <w:unhideWhenUsed/>
    <w:rsid w:val="00BD2313"/>
    <w:rPr>
      <w:b/>
      <w:bCs/>
    </w:rPr>
  </w:style>
  <w:style w:type="character" w:customStyle="1" w:styleId="KommentarthemaZchn">
    <w:name w:val="Kommentarthema Zchn"/>
    <w:basedOn w:val="KommentartextZchn"/>
    <w:link w:val="Kommentarthema"/>
    <w:uiPriority w:val="99"/>
    <w:semiHidden/>
    <w:rsid w:val="00BD2313"/>
    <w:rPr>
      <w:b/>
      <w:bCs/>
      <w:sz w:val="20"/>
      <w:szCs w:val="20"/>
    </w:rPr>
  </w:style>
  <w:style w:type="paragraph" w:styleId="berarbeitung">
    <w:name w:val="Revision"/>
    <w:hidden/>
    <w:uiPriority w:val="99"/>
    <w:semiHidden/>
    <w:rsid w:val="00A760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9681">
      <w:bodyDiv w:val="1"/>
      <w:marLeft w:val="0"/>
      <w:marRight w:val="0"/>
      <w:marTop w:val="0"/>
      <w:marBottom w:val="0"/>
      <w:divBdr>
        <w:top w:val="none" w:sz="0" w:space="0" w:color="auto"/>
        <w:left w:val="none" w:sz="0" w:space="0" w:color="auto"/>
        <w:bottom w:val="none" w:sz="0" w:space="0" w:color="auto"/>
        <w:right w:val="none" w:sz="0" w:space="0" w:color="auto"/>
      </w:divBdr>
    </w:div>
    <w:div w:id="1635913934">
      <w:bodyDiv w:val="1"/>
      <w:marLeft w:val="0"/>
      <w:marRight w:val="0"/>
      <w:marTop w:val="0"/>
      <w:marBottom w:val="0"/>
      <w:divBdr>
        <w:top w:val="none" w:sz="0" w:space="0" w:color="auto"/>
        <w:left w:val="none" w:sz="0" w:space="0" w:color="auto"/>
        <w:bottom w:val="none" w:sz="0" w:space="0" w:color="auto"/>
        <w:right w:val="none" w:sz="0" w:space="0" w:color="auto"/>
      </w:divBdr>
    </w:div>
    <w:div w:id="1643534922">
      <w:bodyDiv w:val="1"/>
      <w:marLeft w:val="0"/>
      <w:marRight w:val="0"/>
      <w:marTop w:val="0"/>
      <w:marBottom w:val="0"/>
      <w:divBdr>
        <w:top w:val="none" w:sz="0" w:space="0" w:color="auto"/>
        <w:left w:val="none" w:sz="0" w:space="0" w:color="auto"/>
        <w:bottom w:val="none" w:sz="0" w:space="0" w:color="auto"/>
        <w:right w:val="none" w:sz="0" w:space="0" w:color="auto"/>
      </w:divBdr>
    </w:div>
    <w:div w:id="1702241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ict.leo.org/englisch-deutsch/procedur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dict.leo.org/englisch-deutsch/application" TargetMode="External"/><Relationship Id="rId5" Type="http://schemas.openxmlformats.org/officeDocument/2006/relationships/hyperlink" Target="mailto:knapp@pharmchem.uni-frankfurt.d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2F76C-9355-4A83-B36F-48FC19DE5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529</Words>
  <Characters>3335</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Goethe-Universität Frankfurt am Main</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Muller-Knapp</dc:creator>
  <cp:keywords/>
  <dc:description/>
  <cp:lastModifiedBy>Dernbecher, Zerrin</cp:lastModifiedBy>
  <cp:revision>4</cp:revision>
  <cp:lastPrinted>2020-05-28T07:12:00Z</cp:lastPrinted>
  <dcterms:created xsi:type="dcterms:W3CDTF">2021-12-14T07:48:00Z</dcterms:created>
  <dcterms:modified xsi:type="dcterms:W3CDTF">2021-12-14T08:52:00Z</dcterms:modified>
</cp:coreProperties>
</file>