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53192D" w14:textId="77777777" w:rsidR="001E414B" w:rsidRDefault="00F73A12" w:rsidP="002338DB">
      <w:pPr>
        <w:spacing w:beforeAutospacing="1" w:after="100" w:afterAutospacing="1"/>
        <w:jc w:val="both"/>
        <w:rPr>
          <w:rFonts w:cs="Arial"/>
          <w:b/>
          <w:bCs/>
          <w:szCs w:val="22"/>
        </w:rPr>
      </w:pPr>
      <w:r>
        <w:rPr>
          <w:rFonts w:cs="Arial"/>
          <w:b/>
          <w:bCs/>
          <w:noProof/>
          <w:szCs w:val="22"/>
        </w:rPr>
        <mc:AlternateContent>
          <mc:Choice Requires="wps">
            <w:drawing>
              <wp:anchor distT="0" distB="0" distL="114300" distR="114300" simplePos="0" relativeHeight="251658240" behindDoc="0" locked="0" layoutInCell="1" allowOverlap="1" wp14:anchorId="321BC2A7" wp14:editId="6E07436D">
                <wp:simplePos x="0" y="0"/>
                <wp:positionH relativeFrom="column">
                  <wp:posOffset>2438400</wp:posOffset>
                </wp:positionH>
                <wp:positionV relativeFrom="paragraph">
                  <wp:posOffset>-281305</wp:posOffset>
                </wp:positionV>
                <wp:extent cx="611505" cy="285115"/>
                <wp:effectExtent l="0" t="4445"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05" cy="2851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1C35C9" w14:textId="77777777" w:rsidR="00260B8E" w:rsidRPr="00FA7473" w:rsidRDefault="00260B8E" w:rsidP="001E414B">
                            <w:pPr>
                              <w:pStyle w:val="Header"/>
                            </w:pPr>
                            <w:r w:rsidRPr="00FA7473">
                              <w:t>HR Division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1BC2A7" id="_x0000_t202" coordsize="21600,21600" o:spt="202" path="m,l,21600r21600,l21600,xe">
                <v:stroke joinstyle="miter"/>
                <v:path gradientshapeok="t" o:connecttype="rect"/>
              </v:shapetype>
              <v:shape id="Text Box 3" o:spid="_x0000_s1026" type="#_x0000_t202" style="position:absolute;left:0;text-align:left;margin-left:192pt;margin-top:-22.15pt;width:48.15pt;height:22.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" stroked="f">
                <v:textbox>
                  <w:txbxContent>
                    <w:p w14:paraId="0E1C35C9" w14:textId="77777777" w:rsidR="00260B8E" w:rsidRPr="00FA7473" w:rsidRDefault="00260B8E" w:rsidP="001E414B">
                      <w:pPr>
                        <w:pStyle w:val="Header"/>
                      </w:pPr>
                      <w:r w:rsidRPr="00FA7473">
                        <w:t>HR Division</w:t>
                      </w:r>
                    </w:p>
                  </w:txbxContent>
                </v:textbox>
              </v:shape>
            </w:pict>
          </mc:Fallback>
        </mc:AlternateContent>
      </w:r>
      <w:r>
        <w:rPr>
          <w:rFonts w:cs="Arial"/>
          <w:b/>
          <w:bCs/>
          <w:noProof/>
          <w:szCs w:val="22"/>
        </w:rPr>
        <w:drawing>
          <wp:anchor distT="0" distB="0" distL="114300" distR="114300" simplePos="0" relativeHeight="251657216" behindDoc="0" locked="0" layoutInCell="1" allowOverlap="1" wp14:anchorId="27B2A6BC" wp14:editId="0BB330C6">
            <wp:simplePos x="0" y="0"/>
            <wp:positionH relativeFrom="column">
              <wp:posOffset>0</wp:posOffset>
            </wp:positionH>
            <wp:positionV relativeFrom="paragraph">
              <wp:posOffset>-228600</wp:posOffset>
            </wp:positionV>
            <wp:extent cx="977265" cy="257175"/>
            <wp:effectExtent l="0" t="0" r="0" b="0"/>
            <wp:wrapSquare wrapText="right"/>
            <wp:docPr id="2" name="Picture 2" descr="Imperial 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perial mon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77265" cy="257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DA55C7" w14:textId="77777777" w:rsidR="008148E3" w:rsidRDefault="008148E3" w:rsidP="002338DB">
      <w:pPr>
        <w:pBdr>
          <w:bottom w:val="single" w:sz="4" w:space="1" w:color="auto"/>
        </w:pBdr>
        <w:jc w:val="both"/>
        <w:rPr>
          <w:rFonts w:cs="Arial"/>
          <w:b/>
          <w:bCs/>
          <w:szCs w:val="22"/>
        </w:rPr>
      </w:pPr>
    </w:p>
    <w:p w14:paraId="2D19838B" w14:textId="77777777" w:rsidR="00FB7A70" w:rsidRDefault="00FB7A70" w:rsidP="002338DB">
      <w:pPr>
        <w:jc w:val="both"/>
        <w:rPr>
          <w:rFonts w:cs="Arial"/>
          <w:b/>
          <w:bCs/>
          <w:szCs w:val="22"/>
        </w:rPr>
      </w:pPr>
    </w:p>
    <w:p w14:paraId="46D83394" w14:textId="3D733412" w:rsidR="009142B5" w:rsidRPr="000B6BF4" w:rsidRDefault="008148E3" w:rsidP="00012A61">
      <w:pPr>
        <w:jc w:val="both"/>
        <w:rPr>
          <w:rFonts w:cs="Arial"/>
          <w:bCs/>
          <w:sz w:val="20"/>
          <w:szCs w:val="20"/>
        </w:rPr>
      </w:pPr>
      <w:r w:rsidRPr="00D818C6">
        <w:rPr>
          <w:rFonts w:cs="Arial"/>
          <w:b/>
          <w:bCs/>
          <w:sz w:val="20"/>
          <w:szCs w:val="20"/>
        </w:rPr>
        <w:t>Job</w:t>
      </w:r>
      <w:r w:rsidR="000B6BF4">
        <w:rPr>
          <w:rFonts w:cs="Arial"/>
          <w:b/>
          <w:bCs/>
          <w:sz w:val="20"/>
          <w:szCs w:val="20"/>
        </w:rPr>
        <w:t xml:space="preserve"> Advertisement</w:t>
      </w:r>
      <w:r w:rsidRPr="00D818C6">
        <w:rPr>
          <w:rFonts w:cs="Arial"/>
          <w:b/>
          <w:bCs/>
          <w:sz w:val="20"/>
          <w:szCs w:val="20"/>
        </w:rPr>
        <w:t xml:space="preserve"> Title</w:t>
      </w:r>
      <w:r w:rsidR="009142B5">
        <w:rPr>
          <w:rFonts w:cs="Arial"/>
          <w:b/>
          <w:bCs/>
          <w:sz w:val="20"/>
          <w:szCs w:val="20"/>
        </w:rPr>
        <w:t>:</w:t>
      </w:r>
      <w:r w:rsidRPr="00D818C6">
        <w:rPr>
          <w:rFonts w:cs="Arial"/>
          <w:b/>
          <w:bCs/>
          <w:sz w:val="20"/>
          <w:szCs w:val="20"/>
        </w:rPr>
        <w:t xml:space="preserve"> </w:t>
      </w:r>
      <w:r w:rsidR="00A21EE2" w:rsidRPr="00A21EE2">
        <w:rPr>
          <w:rFonts w:cs="Arial"/>
          <w:b/>
          <w:bCs/>
          <w:sz w:val="20"/>
          <w:szCs w:val="20"/>
        </w:rPr>
        <w:t>Research Associate in Structural Biology</w:t>
      </w:r>
    </w:p>
    <w:p w14:paraId="6F3F8490" w14:textId="77777777" w:rsidR="009142B5" w:rsidRDefault="009142B5" w:rsidP="002338DB">
      <w:pPr>
        <w:jc w:val="both"/>
        <w:rPr>
          <w:rFonts w:cs="Arial"/>
          <w:b/>
          <w:bCs/>
          <w:sz w:val="20"/>
          <w:szCs w:val="20"/>
        </w:rPr>
      </w:pPr>
    </w:p>
    <w:p w14:paraId="4ECD8639" w14:textId="467290AB" w:rsidR="00674EF6" w:rsidRDefault="009142B5" w:rsidP="000B6BF4">
      <w:pPr>
        <w:jc w:val="both"/>
        <w:rPr>
          <w:rFonts w:cs="Arial"/>
          <w:bCs/>
          <w:sz w:val="20"/>
          <w:szCs w:val="20"/>
        </w:rPr>
      </w:pPr>
      <w:r>
        <w:rPr>
          <w:rFonts w:cs="Arial"/>
          <w:b/>
          <w:bCs/>
          <w:sz w:val="20"/>
          <w:szCs w:val="20"/>
        </w:rPr>
        <w:t>Salary:</w:t>
      </w:r>
      <w:r w:rsidR="00A21EE2">
        <w:rPr>
          <w:rFonts w:cs="Arial"/>
          <w:b/>
          <w:bCs/>
          <w:sz w:val="20"/>
          <w:szCs w:val="20"/>
        </w:rPr>
        <w:t xml:space="preserve"> £</w:t>
      </w:r>
      <w:r w:rsidR="007B3140">
        <w:rPr>
          <w:rFonts w:cs="Arial"/>
          <w:b/>
          <w:bCs/>
          <w:sz w:val="20"/>
          <w:szCs w:val="20"/>
        </w:rPr>
        <w:t>40,215</w:t>
      </w:r>
      <w:r w:rsidR="00A21EE2">
        <w:rPr>
          <w:rFonts w:cs="Arial"/>
          <w:b/>
          <w:bCs/>
          <w:sz w:val="20"/>
          <w:szCs w:val="20"/>
        </w:rPr>
        <w:t xml:space="preserve"> - £4</w:t>
      </w:r>
      <w:r w:rsidR="007B3140">
        <w:rPr>
          <w:rFonts w:cs="Arial"/>
          <w:b/>
          <w:bCs/>
          <w:sz w:val="20"/>
          <w:szCs w:val="20"/>
        </w:rPr>
        <w:t>7</w:t>
      </w:r>
      <w:r w:rsidR="00A21EE2">
        <w:rPr>
          <w:rFonts w:cs="Arial"/>
          <w:b/>
          <w:bCs/>
          <w:sz w:val="20"/>
          <w:szCs w:val="20"/>
        </w:rPr>
        <w:t>,</w:t>
      </w:r>
      <w:r w:rsidR="007B3140">
        <w:rPr>
          <w:rFonts w:cs="Arial"/>
          <w:b/>
          <w:bCs/>
          <w:sz w:val="20"/>
          <w:szCs w:val="20"/>
        </w:rPr>
        <w:t>57</w:t>
      </w:r>
      <w:r w:rsidR="00A21EE2">
        <w:rPr>
          <w:rFonts w:cs="Arial"/>
          <w:b/>
          <w:bCs/>
          <w:sz w:val="20"/>
          <w:szCs w:val="20"/>
        </w:rPr>
        <w:t>9</w:t>
      </w:r>
    </w:p>
    <w:p w14:paraId="3DA32188" w14:textId="77777777" w:rsidR="009142B5" w:rsidRDefault="009142B5" w:rsidP="000B6BF4">
      <w:pPr>
        <w:jc w:val="both"/>
        <w:rPr>
          <w:rFonts w:cs="Arial"/>
          <w:bCs/>
          <w:sz w:val="20"/>
          <w:szCs w:val="20"/>
        </w:rPr>
      </w:pPr>
    </w:p>
    <w:p w14:paraId="590632ED" w14:textId="3424B7C1" w:rsidR="009142B5" w:rsidRDefault="009142B5" w:rsidP="002338DB">
      <w:pPr>
        <w:jc w:val="both"/>
        <w:rPr>
          <w:rFonts w:cs="Arial"/>
          <w:b/>
          <w:sz w:val="20"/>
          <w:szCs w:val="20"/>
        </w:rPr>
      </w:pPr>
      <w:r>
        <w:rPr>
          <w:rFonts w:cs="Arial"/>
          <w:b/>
          <w:bCs/>
          <w:sz w:val="20"/>
          <w:szCs w:val="20"/>
        </w:rPr>
        <w:t>Location</w:t>
      </w:r>
      <w:r w:rsidR="000B6BF4">
        <w:rPr>
          <w:rFonts w:cs="Arial"/>
          <w:b/>
          <w:bCs/>
          <w:sz w:val="20"/>
          <w:szCs w:val="20"/>
        </w:rPr>
        <w:t>:</w:t>
      </w:r>
      <w:r w:rsidR="00A21EE2">
        <w:rPr>
          <w:rFonts w:cs="Arial"/>
          <w:b/>
          <w:bCs/>
          <w:sz w:val="20"/>
          <w:szCs w:val="20"/>
        </w:rPr>
        <w:t xml:space="preserve"> South Kensington Campus</w:t>
      </w:r>
    </w:p>
    <w:p w14:paraId="5DDCA0E3" w14:textId="77777777" w:rsidR="009142B5" w:rsidRDefault="009142B5" w:rsidP="002338DB">
      <w:pPr>
        <w:jc w:val="both"/>
        <w:rPr>
          <w:rFonts w:cs="Arial"/>
          <w:b/>
          <w:sz w:val="20"/>
          <w:szCs w:val="20"/>
        </w:rPr>
      </w:pPr>
    </w:p>
    <w:p w14:paraId="741508CA" w14:textId="77777777" w:rsidR="00EC0B3B" w:rsidRDefault="00EC0B3B" w:rsidP="002338DB">
      <w:pPr>
        <w:jc w:val="both"/>
        <w:rPr>
          <w:rFonts w:cs="Arial"/>
          <w:b/>
          <w:sz w:val="20"/>
          <w:szCs w:val="20"/>
        </w:rPr>
      </w:pPr>
      <w:r>
        <w:rPr>
          <w:rFonts w:cs="Arial"/>
          <w:b/>
          <w:sz w:val="20"/>
          <w:szCs w:val="20"/>
        </w:rPr>
        <w:t>Job Summary</w:t>
      </w:r>
    </w:p>
    <w:p w14:paraId="65FF35E6" w14:textId="545B1425" w:rsidR="00A21EE2" w:rsidRDefault="007B3140" w:rsidP="00A21EE2">
      <w:pPr>
        <w:spacing w:before="100" w:beforeAutospacing="1" w:after="100" w:afterAutospacing="1"/>
        <w:jc w:val="both"/>
        <w:rPr>
          <w:rFonts w:cs="Arial"/>
          <w:szCs w:val="22"/>
          <w:lang w:val="en-US" w:eastAsia="en-US"/>
        </w:rPr>
      </w:pPr>
      <w:r w:rsidRPr="007B3140">
        <w:rPr>
          <w:rFonts w:cs="Arial"/>
          <w:szCs w:val="22"/>
        </w:rPr>
        <w:t>We are recruiting for two Research Associates in the Section of Structural Biology at South Kensington</w:t>
      </w:r>
      <w:r>
        <w:rPr>
          <w:rFonts w:cs="Arial"/>
          <w:szCs w:val="22"/>
        </w:rPr>
        <w:t xml:space="preserve"> </w:t>
      </w:r>
      <w:r w:rsidR="00A21EE2">
        <w:rPr>
          <w:rFonts w:cs="Arial"/>
          <w:szCs w:val="22"/>
        </w:rPr>
        <w:t>in the research group of Professor Dale Wigley (</w:t>
      </w:r>
      <w:r w:rsidR="00A21EE2" w:rsidRPr="000F0524">
        <w:rPr>
          <w:rFonts w:cs="Arial"/>
          <w:szCs w:val="22"/>
        </w:rPr>
        <w:t>http</w:t>
      </w:r>
      <w:r w:rsidR="00944406">
        <w:rPr>
          <w:rFonts w:cs="Arial"/>
          <w:szCs w:val="22"/>
        </w:rPr>
        <w:t>s</w:t>
      </w:r>
      <w:r w:rsidR="00A21EE2" w:rsidRPr="000F0524">
        <w:rPr>
          <w:rFonts w:cs="Arial"/>
          <w:szCs w:val="22"/>
        </w:rPr>
        <w:t>://www.</w:t>
      </w:r>
      <w:r w:rsidR="00944406">
        <w:rPr>
          <w:rFonts w:cs="Arial"/>
          <w:szCs w:val="22"/>
        </w:rPr>
        <w:t>structurebiomed.org/dale-wigley</w:t>
      </w:r>
      <w:r>
        <w:rPr>
          <w:rFonts w:cs="Arial"/>
          <w:szCs w:val="22"/>
        </w:rPr>
        <w:t>)</w:t>
      </w:r>
      <w:r w:rsidR="00A21EE2">
        <w:rPr>
          <w:rFonts w:cs="Arial"/>
          <w:szCs w:val="22"/>
        </w:rPr>
        <w:t xml:space="preserve">. </w:t>
      </w:r>
      <w:r w:rsidR="00A21EE2">
        <w:rPr>
          <w:rFonts w:cs="Arial"/>
          <w:szCs w:val="22"/>
          <w:lang w:val="en-US" w:eastAsia="en-US"/>
        </w:rPr>
        <w:t xml:space="preserve">The successful candidate will join a multi-disciplinary team of international researchers investigating the structures and </w:t>
      </w:r>
      <w:r w:rsidR="00A21EE2">
        <w:rPr>
          <w:rFonts w:cs="Arial"/>
          <w:szCs w:val="22"/>
        </w:rPr>
        <w:t>mechanisms of chromatin modifying complexes in</w:t>
      </w:r>
      <w:r w:rsidR="00A21EE2">
        <w:rPr>
          <w:rFonts w:cs="Arial"/>
          <w:szCs w:val="22"/>
          <w:lang w:val="en-US" w:eastAsia="en-US"/>
        </w:rPr>
        <w:t xml:space="preserve"> human DNA damage repair and cancer. We combine structural biology techniques with biochemistry to understand molecular mechanisms for DNA repair that prevent cancer in humans. The successful candidate</w:t>
      </w:r>
      <w:r w:rsidR="00944406">
        <w:rPr>
          <w:rFonts w:cs="Arial"/>
          <w:szCs w:val="22"/>
          <w:lang w:val="en-US" w:eastAsia="en-US"/>
        </w:rPr>
        <w:t>s</w:t>
      </w:r>
      <w:r w:rsidR="00A21EE2">
        <w:rPr>
          <w:rFonts w:cs="Arial"/>
          <w:szCs w:val="22"/>
          <w:lang w:val="en-US" w:eastAsia="en-US"/>
        </w:rPr>
        <w:t xml:space="preserve"> will have proven expertise in either or both of these areas.</w:t>
      </w:r>
    </w:p>
    <w:p w14:paraId="0AC3B6F6" w14:textId="2A1C953C" w:rsidR="00A21EE2" w:rsidRDefault="00A21EE2" w:rsidP="00A21EE2">
      <w:pPr>
        <w:spacing w:before="100" w:beforeAutospacing="1" w:after="100" w:afterAutospacing="1"/>
        <w:jc w:val="both"/>
        <w:rPr>
          <w:rFonts w:cs="Arial"/>
          <w:szCs w:val="22"/>
        </w:rPr>
      </w:pPr>
      <w:r>
        <w:rPr>
          <w:rFonts w:cs="Arial"/>
          <w:szCs w:val="22"/>
        </w:rPr>
        <w:t>You must hold a PhD, or equivalent, in biochemistry, enzymology or structural biology and have a demonstrated track record in conducting high quality original research. Knowledge at postgraduate level in structural biology (crystallography or electron microscopy) and/or biochemistry is essential and experience in expression/purification of multi-protein complexes in insect or human cells is desirable.</w:t>
      </w:r>
    </w:p>
    <w:p w14:paraId="114EBF41" w14:textId="77777777" w:rsidR="00D049B6" w:rsidRPr="00A21EE2" w:rsidRDefault="00A21EE2" w:rsidP="00A21EE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Arial"/>
          <w:szCs w:val="22"/>
        </w:rPr>
      </w:pPr>
      <w:r w:rsidRPr="00B717A2">
        <w:rPr>
          <w:rFonts w:cs="Arial"/>
          <w:color w:val="000000"/>
          <w:szCs w:val="22"/>
        </w:rPr>
        <w:t xml:space="preserve">For informal enquiries please contact </w:t>
      </w:r>
      <w:r>
        <w:rPr>
          <w:rFonts w:cs="Arial"/>
          <w:color w:val="000000"/>
          <w:szCs w:val="22"/>
        </w:rPr>
        <w:t xml:space="preserve">Professor Dale Wigley </w:t>
      </w:r>
      <w:hyperlink r:id="rId12" w:history="1">
        <w:r>
          <w:rPr>
            <w:rStyle w:val="Hyperlink"/>
            <w:rFonts w:cs="Arial"/>
            <w:szCs w:val="22"/>
          </w:rPr>
          <w:t>d.wigley</w:t>
        </w:r>
        <w:r w:rsidRPr="008501CD">
          <w:rPr>
            <w:rStyle w:val="Hyperlink"/>
            <w:rFonts w:cs="Arial"/>
            <w:szCs w:val="22"/>
          </w:rPr>
          <w:t>@imperial.ac.uk</w:t>
        </w:r>
      </w:hyperlink>
      <w:r>
        <w:rPr>
          <w:rFonts w:cs="Arial"/>
          <w:color w:val="000000"/>
          <w:szCs w:val="22"/>
        </w:rPr>
        <w:t>.</w:t>
      </w:r>
    </w:p>
    <w:p w14:paraId="150BE9D2" w14:textId="77777777" w:rsidR="00D049B6" w:rsidRDefault="00D049B6" w:rsidP="002338DB">
      <w:pPr>
        <w:jc w:val="both"/>
        <w:rPr>
          <w:rFonts w:cs="Arial"/>
          <w:b/>
          <w:sz w:val="20"/>
          <w:szCs w:val="20"/>
        </w:rPr>
      </w:pPr>
    </w:p>
    <w:p w14:paraId="0515E287" w14:textId="77777777" w:rsidR="00D049B6" w:rsidRDefault="00D049B6" w:rsidP="00D049B6">
      <w:pPr>
        <w:jc w:val="both"/>
        <w:rPr>
          <w:i/>
          <w:iCs/>
          <w:sz w:val="20"/>
          <w:szCs w:val="20"/>
        </w:rPr>
      </w:pPr>
    </w:p>
    <w:p w14:paraId="33A0023A" w14:textId="77777777" w:rsidR="00D049B6" w:rsidRDefault="00DD4D07" w:rsidP="00D049B6">
      <w:pPr>
        <w:jc w:val="both"/>
        <w:rPr>
          <w:rFonts w:ascii="Calibri" w:hAnsi="Calibri"/>
          <w:i/>
          <w:iCs/>
          <w:sz w:val="20"/>
          <w:szCs w:val="20"/>
        </w:rPr>
      </w:pPr>
      <w:r w:rsidRPr="00DD4D07">
        <w:rPr>
          <w:i/>
          <w:iCs/>
          <w:sz w:val="20"/>
          <w:szCs w:val="20"/>
        </w:rPr>
        <w:t>For technical issues when applying online please email</w:t>
      </w:r>
      <w:r>
        <w:t xml:space="preserve"> </w:t>
      </w:r>
      <w:hyperlink r:id="rId13" w:history="1">
        <w:r w:rsidR="00B71239" w:rsidRPr="007725AB">
          <w:rPr>
            <w:rStyle w:val="Hyperlink"/>
            <w:i/>
            <w:iCs/>
            <w:sz w:val="20"/>
            <w:szCs w:val="20"/>
          </w:rPr>
          <w:t>recruitment@imperial.ac.uk</w:t>
        </w:r>
      </w:hyperlink>
      <w:r w:rsidR="00B71239" w:rsidRPr="0068712F">
        <w:rPr>
          <w:i/>
          <w:iCs/>
          <w:color w:val="4472C4"/>
          <w:sz w:val="20"/>
          <w:szCs w:val="20"/>
        </w:rPr>
        <w:t xml:space="preserve"> </w:t>
      </w:r>
    </w:p>
    <w:p w14:paraId="1C8232DB" w14:textId="77777777" w:rsidR="00EC0B3B" w:rsidRDefault="00EC0B3B" w:rsidP="002338DB">
      <w:pPr>
        <w:jc w:val="both"/>
        <w:rPr>
          <w:rFonts w:cs="Arial"/>
          <w:b/>
          <w:sz w:val="20"/>
          <w:szCs w:val="20"/>
        </w:rPr>
      </w:pPr>
    </w:p>
    <w:p w14:paraId="49E5AF7C" w14:textId="77777777" w:rsidR="007B71AA" w:rsidRDefault="007B71AA" w:rsidP="007B71AA">
      <w:pPr>
        <w:pStyle w:val="NormalWeb"/>
        <w:shd w:val="clear" w:color="auto" w:fill="FFFFFF"/>
        <w:spacing w:before="0" w:beforeAutospacing="0" w:after="0" w:afterAutospacing="0"/>
        <w:textAlignment w:val="baseline"/>
        <w:rPr>
          <w:rFonts w:ascii="Arial" w:hAnsi="Arial" w:cs="Arial"/>
          <w:b/>
          <w:sz w:val="22"/>
          <w:szCs w:val="22"/>
        </w:rPr>
      </w:pPr>
    </w:p>
    <w:p w14:paraId="47C21B49" w14:textId="77777777" w:rsidR="007B71AA" w:rsidRPr="006B01D9" w:rsidRDefault="007B71AA" w:rsidP="007B71AA">
      <w:pPr>
        <w:pStyle w:val="NormalWeb"/>
        <w:spacing w:before="0" w:beforeAutospacing="0" w:after="0" w:afterAutospacing="0"/>
        <w:rPr>
          <w:rFonts w:ascii="Arial" w:hAnsi="Arial" w:cs="Arial"/>
          <w:b/>
        </w:rPr>
      </w:pPr>
      <w:r w:rsidRPr="006B01D9">
        <w:rPr>
          <w:rFonts w:ascii="Arial" w:hAnsi="Arial" w:cs="Arial"/>
          <w:i/>
          <w:iCs/>
          <w:sz w:val="20"/>
          <w:szCs w:val="20"/>
        </w:rPr>
        <w:t>The College is a proud signatory to the San-Francisco Declaration on Research Assessment (DORA),</w:t>
      </w:r>
      <w:r w:rsidRPr="006B01D9">
        <w:rPr>
          <w:rFonts w:ascii="Arial" w:hAnsi="Arial" w:cs="Arial"/>
          <w:sz w:val="20"/>
          <w:szCs w:val="20"/>
        </w:rPr>
        <w:t xml:space="preserve"> </w:t>
      </w:r>
      <w:r w:rsidRPr="006B01D9">
        <w:rPr>
          <w:rFonts w:ascii="Arial" w:hAnsi="Arial" w:cs="Arial"/>
          <w:i/>
          <w:iCs/>
          <w:sz w:val="20"/>
          <w:szCs w:val="20"/>
        </w:rPr>
        <w:t>which means that in hiring and promotion decisions, we evaluate applicants on the quality of their work, not the journal impact factor where it is published. For more information, see </w:t>
      </w:r>
      <w:hyperlink r:id="rId14" w:history="1">
        <w:r w:rsidRPr="006B01D9">
          <w:rPr>
            <w:rStyle w:val="Hyperlink"/>
            <w:rFonts w:ascii="Arial" w:hAnsi="Arial" w:cs="Arial"/>
            <w:i/>
            <w:iCs/>
            <w:sz w:val="20"/>
            <w:szCs w:val="20"/>
          </w:rPr>
          <w:t>https://www.imperial.ac.uk/research-and-innovation/about-imperial-research/research-evaluation/</w:t>
        </w:r>
      </w:hyperlink>
    </w:p>
    <w:p w14:paraId="7C9D8FFD" w14:textId="77777777" w:rsidR="007B71AA" w:rsidRDefault="007B71AA" w:rsidP="007B71AA">
      <w:pPr>
        <w:pStyle w:val="NormalWeb"/>
        <w:spacing w:before="0" w:beforeAutospacing="0" w:after="0" w:afterAutospacing="0"/>
        <w:rPr>
          <w:rFonts w:ascii="Arial" w:hAnsi="Arial" w:cs="Arial"/>
          <w:b/>
          <w:sz w:val="22"/>
          <w:szCs w:val="22"/>
        </w:rPr>
      </w:pPr>
    </w:p>
    <w:p w14:paraId="43A9E042" w14:textId="77777777" w:rsidR="007B71AA" w:rsidRPr="009A2A77" w:rsidRDefault="007B71AA" w:rsidP="007B71AA">
      <w:pPr>
        <w:jc w:val="both"/>
        <w:rPr>
          <w:sz w:val="20"/>
          <w:szCs w:val="20"/>
        </w:rPr>
      </w:pPr>
      <w:r w:rsidRPr="009A2A77">
        <w:rPr>
          <w:i/>
          <w:iCs/>
          <w:color w:val="161515"/>
          <w:sz w:val="20"/>
          <w:szCs w:val="20"/>
          <w:shd w:val="clear" w:color="auto" w:fill="FFFFFF"/>
        </w:rPr>
        <w:t>The College believes that the use of animals in research is vital to improve human and animal health and welfare. Animals may only be used in research programmes where their use is shown to be necessary for developing new treatments and making medical advances. Imperial is committed to ensuring that, in cases where this research is deemed essential, all animals in the College’s care are treated with full respect, and that all staff involved with this work show due consideration at every level.</w:t>
      </w:r>
      <w:r w:rsidRPr="009A2A77">
        <w:rPr>
          <w:sz w:val="20"/>
          <w:szCs w:val="20"/>
        </w:rPr>
        <w:t xml:space="preserve"> </w:t>
      </w:r>
    </w:p>
    <w:p w14:paraId="670D2DD9" w14:textId="77777777" w:rsidR="007B71AA" w:rsidRPr="009A2A77" w:rsidRDefault="00C634A5" w:rsidP="007B71AA">
      <w:pPr>
        <w:jc w:val="both"/>
        <w:rPr>
          <w:rStyle w:val="Hyperlink"/>
          <w:rFonts w:cs="Arial"/>
          <w:sz w:val="20"/>
          <w:szCs w:val="20"/>
        </w:rPr>
      </w:pPr>
      <w:hyperlink r:id="rId15" w:history="1">
        <w:r w:rsidR="007B71AA" w:rsidRPr="009A2A77">
          <w:rPr>
            <w:rStyle w:val="Hyperlink"/>
            <w:i/>
            <w:iCs/>
            <w:sz w:val="20"/>
            <w:szCs w:val="20"/>
          </w:rPr>
          <w:t>http://www.imperial.ac.uk/research-and-innovation/about-imperial-research/research-integrity/animal-research</w:t>
        </w:r>
      </w:hyperlink>
      <w:r w:rsidR="007B71AA" w:rsidRPr="009A2A77">
        <w:rPr>
          <w:rStyle w:val="Hyperlink"/>
          <w:sz w:val="20"/>
          <w:szCs w:val="20"/>
        </w:rPr>
        <w:t>/ </w:t>
      </w:r>
    </w:p>
    <w:p w14:paraId="7FA4D0EB" w14:textId="77777777" w:rsidR="007B71AA" w:rsidRDefault="007B71AA" w:rsidP="007B71AA">
      <w:pPr>
        <w:pStyle w:val="NormalWeb"/>
        <w:shd w:val="clear" w:color="auto" w:fill="FFFFFF"/>
        <w:spacing w:before="0" w:beforeAutospacing="0" w:after="0" w:afterAutospacing="0"/>
        <w:textAlignment w:val="baseline"/>
        <w:rPr>
          <w:rFonts w:ascii="Arial" w:hAnsi="Arial"/>
          <w:b/>
          <w:i/>
          <w:iCs/>
          <w:sz w:val="20"/>
          <w:szCs w:val="20"/>
        </w:rPr>
      </w:pPr>
    </w:p>
    <w:p w14:paraId="70EFC792" w14:textId="77777777" w:rsidR="007B71AA" w:rsidRDefault="007B71AA" w:rsidP="007B71AA">
      <w:pPr>
        <w:pStyle w:val="NormalWeb"/>
        <w:shd w:val="clear" w:color="auto" w:fill="FFFFFF"/>
        <w:spacing w:before="0" w:beforeAutospacing="0" w:after="0" w:afterAutospacing="0"/>
        <w:textAlignment w:val="baseline"/>
        <w:rPr>
          <w:rFonts w:ascii="Arial" w:hAnsi="Arial" w:cs="Arial"/>
          <w:i/>
          <w:color w:val="161515"/>
          <w:sz w:val="20"/>
          <w:szCs w:val="20"/>
        </w:rPr>
      </w:pPr>
      <w:r w:rsidRPr="00335747">
        <w:rPr>
          <w:rFonts w:ascii="Arial" w:hAnsi="Arial" w:cs="Arial"/>
          <w:i/>
          <w:color w:val="161515"/>
          <w:sz w:val="20"/>
          <w:szCs w:val="20"/>
        </w:rPr>
        <w:t>Imperial College is committed to equality of opportunity, to eliminating discrimination and to creating an inclusive working environment. We are an Athena SWAN Silver award winner, a Stonewall Diversity Champion, a Disability Confident Employer and work in partnership with GIRES to promote respect for trans people.</w:t>
      </w:r>
    </w:p>
    <w:p w14:paraId="39C82426" w14:textId="77777777" w:rsidR="007B71AA" w:rsidRDefault="007B71AA" w:rsidP="002338DB">
      <w:pPr>
        <w:jc w:val="both"/>
        <w:rPr>
          <w:rFonts w:cs="Arial"/>
          <w:b/>
          <w:sz w:val="20"/>
          <w:szCs w:val="20"/>
        </w:rPr>
      </w:pPr>
      <w:bookmarkStart w:id="0" w:name="_GoBack"/>
      <w:bookmarkEnd w:id="0"/>
    </w:p>
    <w:p w14:paraId="42D51CCE" w14:textId="77777777" w:rsidR="00EC739E" w:rsidRPr="00B71239" w:rsidRDefault="00EC739E" w:rsidP="00EC739E">
      <w:pPr>
        <w:jc w:val="both"/>
        <w:rPr>
          <w:i/>
          <w:iCs/>
          <w:sz w:val="20"/>
          <w:szCs w:val="20"/>
        </w:rPr>
      </w:pPr>
    </w:p>
    <w:p w14:paraId="04BED3AC" w14:textId="621DA1FE" w:rsidR="00EC739E" w:rsidRPr="00B71239" w:rsidRDefault="00EC739E" w:rsidP="00EC739E">
      <w:pPr>
        <w:jc w:val="both"/>
        <w:rPr>
          <w:i/>
          <w:iCs/>
          <w:sz w:val="20"/>
          <w:szCs w:val="20"/>
        </w:rPr>
      </w:pPr>
      <w:r w:rsidRPr="004F540A">
        <w:rPr>
          <w:i/>
          <w:iCs/>
          <w:sz w:val="20"/>
          <w:szCs w:val="20"/>
        </w:rPr>
        <w:t>Closing date:</w:t>
      </w:r>
      <w:r w:rsidR="004F540A" w:rsidRPr="004F540A">
        <w:rPr>
          <w:i/>
          <w:iCs/>
          <w:sz w:val="20"/>
          <w:szCs w:val="20"/>
        </w:rPr>
        <w:t xml:space="preserve"> </w:t>
      </w:r>
      <w:r w:rsidR="00DB219C">
        <w:rPr>
          <w:b/>
          <w:i/>
          <w:iCs/>
          <w:sz w:val="20"/>
          <w:szCs w:val="20"/>
        </w:rPr>
        <w:t>21/11/2019</w:t>
      </w:r>
    </w:p>
    <w:p w14:paraId="27CB0FE1" w14:textId="77777777" w:rsidR="00335747" w:rsidRPr="00B71239" w:rsidRDefault="00335747" w:rsidP="00EC739E">
      <w:pPr>
        <w:jc w:val="both"/>
        <w:rPr>
          <w:i/>
          <w:iCs/>
          <w:sz w:val="20"/>
          <w:szCs w:val="20"/>
        </w:rPr>
      </w:pPr>
    </w:p>
    <w:p w14:paraId="2976154C" w14:textId="45D93ADF" w:rsidR="00F40797" w:rsidRPr="00D77975" w:rsidRDefault="004F540A" w:rsidP="004B2AC8">
      <w:pPr>
        <w:rPr>
          <w:rFonts w:cs="Arial"/>
          <w:sz w:val="20"/>
          <w:szCs w:val="20"/>
        </w:rPr>
      </w:pPr>
      <w:r>
        <w:rPr>
          <w:rFonts w:cs="Arial"/>
          <w:i/>
          <w:iCs/>
          <w:sz w:val="20"/>
          <w:szCs w:val="20"/>
        </w:rPr>
        <w:t>To apply,</w:t>
      </w:r>
      <w:r w:rsidR="00335747" w:rsidRPr="00B71239">
        <w:rPr>
          <w:rFonts w:cs="Arial"/>
          <w:i/>
          <w:iCs/>
          <w:sz w:val="20"/>
          <w:szCs w:val="20"/>
        </w:rPr>
        <w:t xml:space="preserve"> visit</w:t>
      </w:r>
      <w:r w:rsidR="00B71239" w:rsidRPr="00B71239">
        <w:rPr>
          <w:rFonts w:cs="Arial"/>
          <w:i/>
          <w:iCs/>
          <w:sz w:val="20"/>
          <w:szCs w:val="20"/>
        </w:rPr>
        <w:t xml:space="preserve"> </w:t>
      </w:r>
      <w:hyperlink r:id="rId16" w:history="1">
        <w:r w:rsidR="00B71239" w:rsidRPr="007725AB">
          <w:rPr>
            <w:rStyle w:val="Hyperlink"/>
            <w:rFonts w:cs="Arial"/>
            <w:i/>
            <w:iCs/>
            <w:sz w:val="20"/>
            <w:szCs w:val="20"/>
          </w:rPr>
          <w:t>www.imperial.ac.uk/jobs</w:t>
        </w:r>
      </w:hyperlink>
      <w:r w:rsidR="00B71239">
        <w:rPr>
          <w:rFonts w:cs="Arial"/>
          <w:i/>
          <w:iCs/>
          <w:sz w:val="20"/>
          <w:szCs w:val="20"/>
        </w:rPr>
        <w:t xml:space="preserve"> </w:t>
      </w:r>
      <w:r w:rsidR="00B71239" w:rsidRPr="00B71239">
        <w:rPr>
          <w:rFonts w:cs="Arial"/>
          <w:i/>
          <w:iCs/>
          <w:sz w:val="20"/>
          <w:szCs w:val="20"/>
        </w:rPr>
        <w:t>a</w:t>
      </w:r>
      <w:r w:rsidR="00335747" w:rsidRPr="00B71239">
        <w:rPr>
          <w:rFonts w:cs="Arial"/>
          <w:i/>
          <w:iCs/>
          <w:sz w:val="20"/>
          <w:szCs w:val="20"/>
        </w:rPr>
        <w:t xml:space="preserve">nd </w:t>
      </w:r>
      <w:r>
        <w:rPr>
          <w:rFonts w:cs="Arial"/>
          <w:i/>
          <w:iCs/>
          <w:sz w:val="20"/>
          <w:szCs w:val="20"/>
        </w:rPr>
        <w:t xml:space="preserve">search by the job </w:t>
      </w:r>
      <w:r w:rsidR="00335747" w:rsidRPr="00B71239">
        <w:rPr>
          <w:rFonts w:cs="Arial"/>
          <w:i/>
          <w:iCs/>
          <w:sz w:val="20"/>
          <w:szCs w:val="20"/>
        </w:rPr>
        <w:t>reference</w:t>
      </w:r>
      <w:r>
        <w:rPr>
          <w:rFonts w:cs="Arial"/>
          <w:i/>
          <w:iCs/>
          <w:sz w:val="20"/>
          <w:szCs w:val="20"/>
        </w:rPr>
        <w:t xml:space="preserve"> </w:t>
      </w:r>
      <w:r w:rsidR="004B2AC8" w:rsidRPr="004B2AC8">
        <w:rPr>
          <w:rFonts w:cs="Arial"/>
          <w:b/>
          <w:iCs/>
          <w:sz w:val="20"/>
          <w:szCs w:val="20"/>
        </w:rPr>
        <w:t>MED01520</w:t>
      </w:r>
      <w:r w:rsidRPr="004B2AC8">
        <w:rPr>
          <w:rFonts w:cs="Arial"/>
          <w:b/>
          <w:iCs/>
          <w:sz w:val="20"/>
          <w:szCs w:val="20"/>
        </w:rPr>
        <w:t>.</w:t>
      </w:r>
    </w:p>
    <w:sectPr w:rsidR="00F40797" w:rsidRPr="00D77975">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55CCE2" w14:textId="77777777" w:rsidR="00C634A5" w:rsidRDefault="00C634A5" w:rsidP="00C94889">
      <w:r>
        <w:separator/>
      </w:r>
    </w:p>
  </w:endnote>
  <w:endnote w:type="continuationSeparator" w:id="0">
    <w:p w14:paraId="0C195B16" w14:textId="77777777" w:rsidR="00C634A5" w:rsidRDefault="00C634A5" w:rsidP="00C948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906023" w14:textId="77777777" w:rsidR="00C634A5" w:rsidRDefault="00C634A5" w:rsidP="00C94889">
      <w:r>
        <w:separator/>
      </w:r>
    </w:p>
  </w:footnote>
  <w:footnote w:type="continuationSeparator" w:id="0">
    <w:p w14:paraId="5FBF42E7" w14:textId="77777777" w:rsidR="00C634A5" w:rsidRDefault="00C634A5" w:rsidP="00C948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96108"/>
    <w:multiLevelType w:val="multilevel"/>
    <w:tmpl w:val="28E649A6"/>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5295FB2"/>
    <w:multiLevelType w:val="hybridMultilevel"/>
    <w:tmpl w:val="02223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6F53CA"/>
    <w:multiLevelType w:val="multilevel"/>
    <w:tmpl w:val="7BAC1B5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3" w15:restartNumberingAfterBreak="0">
    <w:nsid w:val="2F366AF1"/>
    <w:multiLevelType w:val="hybridMultilevel"/>
    <w:tmpl w:val="6D9A41F2"/>
    <w:lvl w:ilvl="0" w:tplc="352C3F3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EF6266"/>
    <w:multiLevelType w:val="hybridMultilevel"/>
    <w:tmpl w:val="0D083332"/>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35972D15"/>
    <w:multiLevelType w:val="hybridMultilevel"/>
    <w:tmpl w:val="5E9298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DD42173"/>
    <w:multiLevelType w:val="multilevel"/>
    <w:tmpl w:val="EDFC98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1080"/>
        </w:tabs>
        <w:ind w:left="1080" w:hanging="360"/>
      </w:pPr>
      <w:rPr>
        <w:rFonts w:ascii="Wingdings" w:hAnsi="Wingdings" w:hint="default"/>
        <w:sz w:val="20"/>
      </w:rPr>
    </w:lvl>
    <w:lvl w:ilvl="3" w:tentative="1">
      <w:start w:val="1"/>
      <w:numFmt w:val="bullet"/>
      <w:lvlText w:val=""/>
      <w:lvlJc w:val="left"/>
      <w:pPr>
        <w:tabs>
          <w:tab w:val="num" w:pos="1800"/>
        </w:tabs>
        <w:ind w:left="1800" w:hanging="360"/>
      </w:pPr>
      <w:rPr>
        <w:rFonts w:ascii="Wingdings" w:hAnsi="Wingdings" w:hint="default"/>
        <w:sz w:val="20"/>
      </w:rPr>
    </w:lvl>
    <w:lvl w:ilvl="4" w:tentative="1">
      <w:start w:val="1"/>
      <w:numFmt w:val="bullet"/>
      <w:lvlText w:val=""/>
      <w:lvlJc w:val="left"/>
      <w:pPr>
        <w:tabs>
          <w:tab w:val="num" w:pos="2520"/>
        </w:tabs>
        <w:ind w:left="2520" w:hanging="360"/>
      </w:pPr>
      <w:rPr>
        <w:rFonts w:ascii="Wingdings" w:hAnsi="Wingdings" w:hint="default"/>
        <w:sz w:val="20"/>
      </w:rPr>
    </w:lvl>
    <w:lvl w:ilvl="5" w:tentative="1">
      <w:start w:val="1"/>
      <w:numFmt w:val="bullet"/>
      <w:lvlText w:val=""/>
      <w:lvlJc w:val="left"/>
      <w:pPr>
        <w:tabs>
          <w:tab w:val="num" w:pos="3240"/>
        </w:tabs>
        <w:ind w:left="3240" w:hanging="360"/>
      </w:pPr>
      <w:rPr>
        <w:rFonts w:ascii="Wingdings" w:hAnsi="Wingdings" w:hint="default"/>
        <w:sz w:val="20"/>
      </w:rPr>
    </w:lvl>
    <w:lvl w:ilvl="6" w:tentative="1">
      <w:start w:val="1"/>
      <w:numFmt w:val="bullet"/>
      <w:lvlText w:val=""/>
      <w:lvlJc w:val="left"/>
      <w:pPr>
        <w:tabs>
          <w:tab w:val="num" w:pos="3960"/>
        </w:tabs>
        <w:ind w:left="3960" w:hanging="360"/>
      </w:pPr>
      <w:rPr>
        <w:rFonts w:ascii="Wingdings" w:hAnsi="Wingdings" w:hint="default"/>
        <w:sz w:val="20"/>
      </w:rPr>
    </w:lvl>
    <w:lvl w:ilvl="7" w:tentative="1">
      <w:start w:val="1"/>
      <w:numFmt w:val="bullet"/>
      <w:lvlText w:val=""/>
      <w:lvlJc w:val="left"/>
      <w:pPr>
        <w:tabs>
          <w:tab w:val="num" w:pos="4680"/>
        </w:tabs>
        <w:ind w:left="4680" w:hanging="360"/>
      </w:pPr>
      <w:rPr>
        <w:rFonts w:ascii="Wingdings" w:hAnsi="Wingdings" w:hint="default"/>
        <w:sz w:val="20"/>
      </w:rPr>
    </w:lvl>
    <w:lvl w:ilvl="8" w:tentative="1">
      <w:start w:val="1"/>
      <w:numFmt w:val="bullet"/>
      <w:lvlText w:val=""/>
      <w:lvlJc w:val="left"/>
      <w:pPr>
        <w:tabs>
          <w:tab w:val="num" w:pos="5400"/>
        </w:tabs>
        <w:ind w:left="5400" w:hanging="360"/>
      </w:pPr>
      <w:rPr>
        <w:rFonts w:ascii="Wingdings" w:hAnsi="Wingdings" w:hint="default"/>
        <w:sz w:val="20"/>
      </w:rPr>
    </w:lvl>
  </w:abstractNum>
  <w:abstractNum w:abstractNumId="7" w15:restartNumberingAfterBreak="0">
    <w:nsid w:val="7D51692C"/>
    <w:multiLevelType w:val="hybridMultilevel"/>
    <w:tmpl w:val="29E0F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FA00182"/>
    <w:multiLevelType w:val="hybridMultilevel"/>
    <w:tmpl w:val="28E649A6"/>
    <w:lvl w:ilvl="0" w:tplc="08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8"/>
  </w:num>
  <w:num w:numId="3">
    <w:abstractNumId w:val="0"/>
  </w:num>
  <w:num w:numId="4">
    <w:abstractNumId w:val="4"/>
  </w:num>
  <w:num w:numId="5">
    <w:abstractNumId w:val="1"/>
  </w:num>
  <w:num w:numId="6">
    <w:abstractNumId w:val="7"/>
  </w:num>
  <w:num w:numId="7">
    <w:abstractNumId w:val="2"/>
  </w:num>
  <w:num w:numId="8">
    <w:abstractNumId w:val="3"/>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8E3"/>
    <w:rsid w:val="000046E1"/>
    <w:rsid w:val="00012A61"/>
    <w:rsid w:val="00013B1E"/>
    <w:rsid w:val="0001442F"/>
    <w:rsid w:val="00070CD8"/>
    <w:rsid w:val="0008458E"/>
    <w:rsid w:val="0009708C"/>
    <w:rsid w:val="000A455F"/>
    <w:rsid w:val="000B4D5F"/>
    <w:rsid w:val="000B6BF4"/>
    <w:rsid w:val="0010203F"/>
    <w:rsid w:val="001200B2"/>
    <w:rsid w:val="0012614F"/>
    <w:rsid w:val="00151EB3"/>
    <w:rsid w:val="0016340F"/>
    <w:rsid w:val="00164C5C"/>
    <w:rsid w:val="00173579"/>
    <w:rsid w:val="001E414B"/>
    <w:rsid w:val="00207BA3"/>
    <w:rsid w:val="0023002E"/>
    <w:rsid w:val="002338DB"/>
    <w:rsid w:val="00260B8E"/>
    <w:rsid w:val="002B41F0"/>
    <w:rsid w:val="002D7E1A"/>
    <w:rsid w:val="002E6A9C"/>
    <w:rsid w:val="00326023"/>
    <w:rsid w:val="0033137A"/>
    <w:rsid w:val="00335747"/>
    <w:rsid w:val="00337EAD"/>
    <w:rsid w:val="003614AA"/>
    <w:rsid w:val="003646B5"/>
    <w:rsid w:val="003847BF"/>
    <w:rsid w:val="003933A2"/>
    <w:rsid w:val="003F3ADE"/>
    <w:rsid w:val="00402145"/>
    <w:rsid w:val="0042588A"/>
    <w:rsid w:val="00426872"/>
    <w:rsid w:val="004338D4"/>
    <w:rsid w:val="00452A16"/>
    <w:rsid w:val="0046614F"/>
    <w:rsid w:val="004B2AC8"/>
    <w:rsid w:val="004F540A"/>
    <w:rsid w:val="0054234F"/>
    <w:rsid w:val="005466AA"/>
    <w:rsid w:val="00564209"/>
    <w:rsid w:val="00575D34"/>
    <w:rsid w:val="005A6268"/>
    <w:rsid w:val="005B5AED"/>
    <w:rsid w:val="005C5B93"/>
    <w:rsid w:val="005D083E"/>
    <w:rsid w:val="005F7AF1"/>
    <w:rsid w:val="00623FCB"/>
    <w:rsid w:val="0065175E"/>
    <w:rsid w:val="00657094"/>
    <w:rsid w:val="00665491"/>
    <w:rsid w:val="00674EF6"/>
    <w:rsid w:val="0068712F"/>
    <w:rsid w:val="006B01D9"/>
    <w:rsid w:val="006B7981"/>
    <w:rsid w:val="006C2FA8"/>
    <w:rsid w:val="006E63D3"/>
    <w:rsid w:val="006E7D2E"/>
    <w:rsid w:val="0072449B"/>
    <w:rsid w:val="00733918"/>
    <w:rsid w:val="00755378"/>
    <w:rsid w:val="007611A1"/>
    <w:rsid w:val="007628A3"/>
    <w:rsid w:val="00775CF5"/>
    <w:rsid w:val="007A60BF"/>
    <w:rsid w:val="007B3140"/>
    <w:rsid w:val="007B71AA"/>
    <w:rsid w:val="007C3E91"/>
    <w:rsid w:val="007D645B"/>
    <w:rsid w:val="007E0824"/>
    <w:rsid w:val="007E7EE7"/>
    <w:rsid w:val="008132A0"/>
    <w:rsid w:val="008148E3"/>
    <w:rsid w:val="00822906"/>
    <w:rsid w:val="008258E9"/>
    <w:rsid w:val="00826499"/>
    <w:rsid w:val="00837B93"/>
    <w:rsid w:val="0084228A"/>
    <w:rsid w:val="0085176A"/>
    <w:rsid w:val="00867E92"/>
    <w:rsid w:val="0087079D"/>
    <w:rsid w:val="008742A0"/>
    <w:rsid w:val="00891E10"/>
    <w:rsid w:val="00893E07"/>
    <w:rsid w:val="008A4679"/>
    <w:rsid w:val="008A5F23"/>
    <w:rsid w:val="00905C3C"/>
    <w:rsid w:val="009142B5"/>
    <w:rsid w:val="00927ED8"/>
    <w:rsid w:val="009429AD"/>
    <w:rsid w:val="00944406"/>
    <w:rsid w:val="00950D3D"/>
    <w:rsid w:val="00962D9D"/>
    <w:rsid w:val="009A2A77"/>
    <w:rsid w:val="009B2E4B"/>
    <w:rsid w:val="009B72A2"/>
    <w:rsid w:val="009C63B9"/>
    <w:rsid w:val="009C7EFA"/>
    <w:rsid w:val="009D41CD"/>
    <w:rsid w:val="009E747F"/>
    <w:rsid w:val="009F140D"/>
    <w:rsid w:val="00A060A0"/>
    <w:rsid w:val="00A1410E"/>
    <w:rsid w:val="00A156D2"/>
    <w:rsid w:val="00A21EE2"/>
    <w:rsid w:val="00A426E7"/>
    <w:rsid w:val="00A559BC"/>
    <w:rsid w:val="00A61A8F"/>
    <w:rsid w:val="00A65075"/>
    <w:rsid w:val="00AE313D"/>
    <w:rsid w:val="00AE6347"/>
    <w:rsid w:val="00AF24F2"/>
    <w:rsid w:val="00AF7A44"/>
    <w:rsid w:val="00B41301"/>
    <w:rsid w:val="00B4341A"/>
    <w:rsid w:val="00B43AE3"/>
    <w:rsid w:val="00B62026"/>
    <w:rsid w:val="00B71239"/>
    <w:rsid w:val="00BC43C8"/>
    <w:rsid w:val="00BC4D86"/>
    <w:rsid w:val="00BD5C20"/>
    <w:rsid w:val="00C0218B"/>
    <w:rsid w:val="00C113E5"/>
    <w:rsid w:val="00C634A5"/>
    <w:rsid w:val="00C75865"/>
    <w:rsid w:val="00C829E4"/>
    <w:rsid w:val="00C9048E"/>
    <w:rsid w:val="00C94889"/>
    <w:rsid w:val="00C970E7"/>
    <w:rsid w:val="00CA2FF5"/>
    <w:rsid w:val="00CD1F44"/>
    <w:rsid w:val="00CE004E"/>
    <w:rsid w:val="00CE77BE"/>
    <w:rsid w:val="00CF65EA"/>
    <w:rsid w:val="00D02C8F"/>
    <w:rsid w:val="00D049B6"/>
    <w:rsid w:val="00D200AF"/>
    <w:rsid w:val="00D30302"/>
    <w:rsid w:val="00D65DEB"/>
    <w:rsid w:val="00D66816"/>
    <w:rsid w:val="00D77975"/>
    <w:rsid w:val="00D818C6"/>
    <w:rsid w:val="00DA2E74"/>
    <w:rsid w:val="00DB219C"/>
    <w:rsid w:val="00DC4F28"/>
    <w:rsid w:val="00DD4D07"/>
    <w:rsid w:val="00E15BF9"/>
    <w:rsid w:val="00E342EE"/>
    <w:rsid w:val="00E452FF"/>
    <w:rsid w:val="00E56B3C"/>
    <w:rsid w:val="00E65008"/>
    <w:rsid w:val="00E679F6"/>
    <w:rsid w:val="00E75945"/>
    <w:rsid w:val="00EA1196"/>
    <w:rsid w:val="00EA47AA"/>
    <w:rsid w:val="00EB2EE6"/>
    <w:rsid w:val="00EB42E9"/>
    <w:rsid w:val="00EC0B3B"/>
    <w:rsid w:val="00EC739E"/>
    <w:rsid w:val="00F35BAB"/>
    <w:rsid w:val="00F40797"/>
    <w:rsid w:val="00F600A6"/>
    <w:rsid w:val="00F65659"/>
    <w:rsid w:val="00F72531"/>
    <w:rsid w:val="00F73A12"/>
    <w:rsid w:val="00F85E7A"/>
    <w:rsid w:val="00F9087C"/>
    <w:rsid w:val="00F9347F"/>
    <w:rsid w:val="00FB7A70"/>
    <w:rsid w:val="00FC626B"/>
    <w:rsid w:val="00FE48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33A953"/>
  <w15:chartTrackingRefBased/>
  <w15:docId w15:val="{114010D8-BC5C-4C4E-A9F6-F83ACDC9C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HTML Definition"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148E3"/>
    <w:rPr>
      <w:rFonts w:ascii="Arial" w:hAnsi="Arial"/>
      <w:sz w:val="22"/>
      <w:szCs w:val="24"/>
    </w:rPr>
  </w:style>
  <w:style w:type="paragraph" w:styleId="Heading2">
    <w:name w:val="heading 2"/>
    <w:basedOn w:val="Normal"/>
    <w:link w:val="Heading2Char"/>
    <w:uiPriority w:val="9"/>
    <w:qFormat/>
    <w:rsid w:val="003614AA"/>
    <w:pPr>
      <w:spacing w:before="100" w:beforeAutospacing="1" w:after="100" w:afterAutospacing="1"/>
      <w:outlineLvl w:val="1"/>
    </w:pPr>
    <w:rPr>
      <w:rFonts w:ascii="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65659"/>
    <w:rPr>
      <w:rFonts w:ascii="Tahoma" w:hAnsi="Tahoma" w:cs="Tahoma"/>
      <w:sz w:val="16"/>
      <w:szCs w:val="16"/>
    </w:rPr>
  </w:style>
  <w:style w:type="character" w:styleId="Strong">
    <w:name w:val="Strong"/>
    <w:qFormat/>
    <w:rsid w:val="00C94889"/>
    <w:rPr>
      <w:b/>
      <w:bCs/>
    </w:rPr>
  </w:style>
  <w:style w:type="paragraph" w:styleId="Header">
    <w:name w:val="header"/>
    <w:basedOn w:val="Normal"/>
    <w:link w:val="HeaderChar"/>
    <w:rsid w:val="00C94889"/>
    <w:pPr>
      <w:tabs>
        <w:tab w:val="center" w:pos="4513"/>
        <w:tab w:val="right" w:pos="9026"/>
      </w:tabs>
    </w:pPr>
  </w:style>
  <w:style w:type="character" w:customStyle="1" w:styleId="HeaderChar">
    <w:name w:val="Header Char"/>
    <w:link w:val="Header"/>
    <w:rsid w:val="00C94889"/>
    <w:rPr>
      <w:rFonts w:ascii="Arial" w:hAnsi="Arial"/>
      <w:sz w:val="22"/>
      <w:szCs w:val="24"/>
    </w:rPr>
  </w:style>
  <w:style w:type="paragraph" w:styleId="Footer">
    <w:name w:val="footer"/>
    <w:basedOn w:val="Normal"/>
    <w:link w:val="FooterChar"/>
    <w:uiPriority w:val="99"/>
    <w:rsid w:val="00C94889"/>
    <w:pPr>
      <w:tabs>
        <w:tab w:val="center" w:pos="4513"/>
        <w:tab w:val="right" w:pos="9026"/>
      </w:tabs>
    </w:pPr>
  </w:style>
  <w:style w:type="character" w:customStyle="1" w:styleId="FooterChar">
    <w:name w:val="Footer Char"/>
    <w:link w:val="Footer"/>
    <w:uiPriority w:val="99"/>
    <w:rsid w:val="00C94889"/>
    <w:rPr>
      <w:rFonts w:ascii="Arial" w:hAnsi="Arial"/>
      <w:sz w:val="22"/>
      <w:szCs w:val="24"/>
    </w:rPr>
  </w:style>
  <w:style w:type="paragraph" w:styleId="FootnoteText">
    <w:name w:val="footnote text"/>
    <w:basedOn w:val="Normal"/>
    <w:link w:val="FootnoteTextChar"/>
    <w:rsid w:val="00C94889"/>
    <w:rPr>
      <w:sz w:val="20"/>
      <w:szCs w:val="20"/>
    </w:rPr>
  </w:style>
  <w:style w:type="character" w:customStyle="1" w:styleId="FootnoteTextChar">
    <w:name w:val="Footnote Text Char"/>
    <w:link w:val="FootnoteText"/>
    <w:rsid w:val="00C94889"/>
    <w:rPr>
      <w:rFonts w:ascii="Arial" w:hAnsi="Arial"/>
    </w:rPr>
  </w:style>
  <w:style w:type="character" w:styleId="FootnoteReference">
    <w:name w:val="footnote reference"/>
    <w:rsid w:val="00C94889"/>
    <w:rPr>
      <w:vertAlign w:val="superscript"/>
    </w:rPr>
  </w:style>
  <w:style w:type="character" w:styleId="Hyperlink">
    <w:name w:val="Hyperlink"/>
    <w:rsid w:val="00AF7A44"/>
    <w:rPr>
      <w:color w:val="0000FF"/>
      <w:u w:val="single"/>
    </w:rPr>
  </w:style>
  <w:style w:type="paragraph" w:styleId="BodyText">
    <w:name w:val="Body Text"/>
    <w:basedOn w:val="Normal"/>
    <w:link w:val="BodyTextChar"/>
    <w:rsid w:val="005A6268"/>
    <w:pPr>
      <w:jc w:val="both"/>
    </w:pPr>
    <w:rPr>
      <w:rFonts w:eastAsia="MS Mincho" w:cs="Arial"/>
      <w:bCs/>
      <w:noProof/>
      <w:color w:val="000000"/>
      <w:kern w:val="18"/>
      <w:sz w:val="26"/>
      <w:szCs w:val="20"/>
      <w:lang w:eastAsia="en-US"/>
    </w:rPr>
  </w:style>
  <w:style w:type="character" w:customStyle="1" w:styleId="BodyTextChar">
    <w:name w:val="Body Text Char"/>
    <w:link w:val="BodyText"/>
    <w:rsid w:val="005A6268"/>
    <w:rPr>
      <w:rFonts w:ascii="Arial" w:eastAsia="MS Mincho" w:hAnsi="Arial" w:cs="Arial"/>
      <w:bCs/>
      <w:noProof/>
      <w:color w:val="000000"/>
      <w:kern w:val="18"/>
      <w:sz w:val="26"/>
      <w:lang w:eastAsia="en-US"/>
    </w:rPr>
  </w:style>
  <w:style w:type="paragraph" w:styleId="ListParagraph">
    <w:name w:val="List Paragraph"/>
    <w:basedOn w:val="Normal"/>
    <w:uiPriority w:val="34"/>
    <w:qFormat/>
    <w:rsid w:val="00FB7A70"/>
    <w:pPr>
      <w:ind w:left="720"/>
    </w:pPr>
  </w:style>
  <w:style w:type="character" w:styleId="Emphasis">
    <w:name w:val="Emphasis"/>
    <w:uiPriority w:val="20"/>
    <w:qFormat/>
    <w:rsid w:val="006C2FA8"/>
    <w:rPr>
      <w:i/>
      <w:iCs/>
    </w:rPr>
  </w:style>
  <w:style w:type="character" w:styleId="CommentReference">
    <w:name w:val="annotation reference"/>
    <w:rsid w:val="006B7981"/>
    <w:rPr>
      <w:sz w:val="16"/>
      <w:szCs w:val="16"/>
    </w:rPr>
  </w:style>
  <w:style w:type="paragraph" w:styleId="CommentText">
    <w:name w:val="annotation text"/>
    <w:basedOn w:val="Normal"/>
    <w:link w:val="CommentTextChar"/>
    <w:rsid w:val="006B7981"/>
    <w:rPr>
      <w:sz w:val="20"/>
      <w:szCs w:val="20"/>
    </w:rPr>
  </w:style>
  <w:style w:type="character" w:customStyle="1" w:styleId="CommentTextChar">
    <w:name w:val="Comment Text Char"/>
    <w:link w:val="CommentText"/>
    <w:rsid w:val="006B7981"/>
    <w:rPr>
      <w:rFonts w:ascii="Arial" w:hAnsi="Arial"/>
    </w:rPr>
  </w:style>
  <w:style w:type="paragraph" w:styleId="CommentSubject">
    <w:name w:val="annotation subject"/>
    <w:basedOn w:val="CommentText"/>
    <w:next w:val="CommentText"/>
    <w:link w:val="CommentSubjectChar"/>
    <w:rsid w:val="006B7981"/>
    <w:rPr>
      <w:b/>
      <w:bCs/>
    </w:rPr>
  </w:style>
  <w:style w:type="character" w:customStyle="1" w:styleId="CommentSubjectChar">
    <w:name w:val="Comment Subject Char"/>
    <w:link w:val="CommentSubject"/>
    <w:rsid w:val="006B7981"/>
    <w:rPr>
      <w:rFonts w:ascii="Arial" w:hAnsi="Arial"/>
      <w:b/>
      <w:bCs/>
    </w:rPr>
  </w:style>
  <w:style w:type="character" w:styleId="FollowedHyperlink">
    <w:name w:val="FollowedHyperlink"/>
    <w:rsid w:val="00867E92"/>
    <w:rPr>
      <w:color w:val="954F72"/>
      <w:u w:val="single"/>
    </w:rPr>
  </w:style>
  <w:style w:type="character" w:customStyle="1" w:styleId="Heading2Char">
    <w:name w:val="Heading 2 Char"/>
    <w:link w:val="Heading2"/>
    <w:uiPriority w:val="9"/>
    <w:rsid w:val="003614AA"/>
    <w:rPr>
      <w:b/>
      <w:bCs/>
      <w:sz w:val="36"/>
      <w:szCs w:val="36"/>
    </w:rPr>
  </w:style>
  <w:style w:type="paragraph" w:styleId="NormalWeb">
    <w:name w:val="Normal (Web)"/>
    <w:basedOn w:val="Normal"/>
    <w:uiPriority w:val="99"/>
    <w:unhideWhenUsed/>
    <w:rsid w:val="003614AA"/>
    <w:pPr>
      <w:spacing w:before="100" w:beforeAutospacing="1" w:after="100" w:afterAutospacing="1"/>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5401881">
      <w:bodyDiv w:val="1"/>
      <w:marLeft w:val="0"/>
      <w:marRight w:val="0"/>
      <w:marTop w:val="0"/>
      <w:marBottom w:val="0"/>
      <w:divBdr>
        <w:top w:val="none" w:sz="0" w:space="0" w:color="auto"/>
        <w:left w:val="none" w:sz="0" w:space="0" w:color="auto"/>
        <w:bottom w:val="none" w:sz="0" w:space="0" w:color="auto"/>
        <w:right w:val="none" w:sz="0" w:space="0" w:color="auto"/>
      </w:divBdr>
    </w:div>
    <w:div w:id="1035928471">
      <w:bodyDiv w:val="1"/>
      <w:marLeft w:val="0"/>
      <w:marRight w:val="0"/>
      <w:marTop w:val="0"/>
      <w:marBottom w:val="0"/>
      <w:divBdr>
        <w:top w:val="none" w:sz="0" w:space="0" w:color="auto"/>
        <w:left w:val="none" w:sz="0" w:space="0" w:color="auto"/>
        <w:bottom w:val="none" w:sz="0" w:space="0" w:color="auto"/>
        <w:right w:val="none" w:sz="0" w:space="0" w:color="auto"/>
      </w:divBdr>
    </w:div>
    <w:div w:id="1221750198">
      <w:bodyDiv w:val="1"/>
      <w:marLeft w:val="0"/>
      <w:marRight w:val="0"/>
      <w:marTop w:val="0"/>
      <w:marBottom w:val="0"/>
      <w:divBdr>
        <w:top w:val="none" w:sz="0" w:space="0" w:color="auto"/>
        <w:left w:val="none" w:sz="0" w:space="0" w:color="auto"/>
        <w:bottom w:val="none" w:sz="0" w:space="0" w:color="auto"/>
        <w:right w:val="none" w:sz="0" w:space="0" w:color="auto"/>
      </w:divBdr>
    </w:div>
    <w:div w:id="1292708306">
      <w:bodyDiv w:val="1"/>
      <w:marLeft w:val="0"/>
      <w:marRight w:val="0"/>
      <w:marTop w:val="0"/>
      <w:marBottom w:val="0"/>
      <w:divBdr>
        <w:top w:val="none" w:sz="0" w:space="0" w:color="auto"/>
        <w:left w:val="none" w:sz="0" w:space="0" w:color="auto"/>
        <w:bottom w:val="none" w:sz="0" w:space="0" w:color="auto"/>
        <w:right w:val="none" w:sz="0" w:space="0" w:color="auto"/>
      </w:divBdr>
    </w:div>
    <w:div w:id="1316102325">
      <w:bodyDiv w:val="1"/>
      <w:marLeft w:val="0"/>
      <w:marRight w:val="0"/>
      <w:marTop w:val="0"/>
      <w:marBottom w:val="0"/>
      <w:divBdr>
        <w:top w:val="none" w:sz="0" w:space="0" w:color="auto"/>
        <w:left w:val="none" w:sz="0" w:space="0" w:color="auto"/>
        <w:bottom w:val="none" w:sz="0" w:space="0" w:color="auto"/>
        <w:right w:val="none" w:sz="0" w:space="0" w:color="auto"/>
      </w:divBdr>
      <w:divsChild>
        <w:div w:id="332532322">
          <w:marLeft w:val="0"/>
          <w:marRight w:val="-240"/>
          <w:marTop w:val="0"/>
          <w:marBottom w:val="0"/>
          <w:divBdr>
            <w:top w:val="none" w:sz="0" w:space="0" w:color="auto"/>
            <w:left w:val="none" w:sz="0" w:space="0" w:color="auto"/>
            <w:bottom w:val="none" w:sz="0" w:space="0" w:color="auto"/>
            <w:right w:val="none" w:sz="0" w:space="0" w:color="auto"/>
          </w:divBdr>
        </w:div>
        <w:div w:id="1399522215">
          <w:marLeft w:val="0"/>
          <w:marRight w:val="-240"/>
          <w:marTop w:val="0"/>
          <w:marBottom w:val="0"/>
          <w:divBdr>
            <w:top w:val="none" w:sz="0" w:space="0" w:color="auto"/>
            <w:left w:val="none" w:sz="0" w:space="0" w:color="auto"/>
            <w:bottom w:val="none" w:sz="0" w:space="0" w:color="auto"/>
            <w:right w:val="none" w:sz="0" w:space="0" w:color="auto"/>
          </w:divBdr>
        </w:div>
      </w:divsChild>
    </w:div>
    <w:div w:id="1386107262">
      <w:bodyDiv w:val="1"/>
      <w:marLeft w:val="0"/>
      <w:marRight w:val="0"/>
      <w:marTop w:val="0"/>
      <w:marBottom w:val="0"/>
      <w:divBdr>
        <w:top w:val="none" w:sz="0" w:space="0" w:color="auto"/>
        <w:left w:val="none" w:sz="0" w:space="0" w:color="auto"/>
        <w:bottom w:val="none" w:sz="0" w:space="0" w:color="auto"/>
        <w:right w:val="none" w:sz="0" w:space="0" w:color="auto"/>
      </w:divBdr>
    </w:div>
    <w:div w:id="1848908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itment@imperial.ac.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xiaodong.zhang@imperial.ac.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imperial.ac.uk/job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imperial.ac.uk/research-and-innovation/about-imperial-research/research-integrity/animal-research"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mperial.ac.uk/research-and-innovation/about-imperial-research/research-evalu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EB6BC560A38A4AB2D951C1DFEB9C06" ma:contentTypeVersion="0" ma:contentTypeDescription="Create a new document." ma:contentTypeScope="" ma:versionID="99211ca28cb2794afdafbc38915e15c2">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481878-E163-4525-8A76-E3283D35F8C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BC1E852-C7E9-416B-B95B-AC9C8AD8303F}">
  <ds:schemaRefs>
    <ds:schemaRef ds:uri="http://schemas.microsoft.com/sharepoint/v3/contenttype/forms"/>
  </ds:schemaRefs>
</ds:datastoreItem>
</file>

<file path=customXml/itemProps3.xml><?xml version="1.0" encoding="utf-8"?>
<ds:datastoreItem xmlns:ds="http://schemas.openxmlformats.org/officeDocument/2006/customXml" ds:itemID="{9509A0F9-D4AD-43F2-99AA-C0902351F9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A7E008B-A894-FD42-A043-9C03CB1ED2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471</Words>
  <Characters>2686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TEMPLATE ADVERTISEMENT</vt:lpstr>
    </vt:vector>
  </TitlesOfParts>
  <Company>The Institute of Cancer Research</Company>
  <LinksUpToDate>false</LinksUpToDate>
  <CharactersWithSpaces>3151</CharactersWithSpaces>
  <SharedDoc>false</SharedDoc>
  <HLinks>
    <vt:vector size="54" baseType="variant">
      <vt:variant>
        <vt:i4>8192046</vt:i4>
      </vt:variant>
      <vt:variant>
        <vt:i4>24</vt:i4>
      </vt:variant>
      <vt:variant>
        <vt:i4>0</vt:i4>
      </vt:variant>
      <vt:variant>
        <vt:i4>5</vt:i4>
      </vt:variant>
      <vt:variant>
        <vt:lpwstr>https://www.imperial.ac.uk/admin-services/human-resources/procedures/guidance/</vt:lpwstr>
      </vt:variant>
      <vt:variant>
        <vt:lpwstr/>
      </vt:variant>
      <vt:variant>
        <vt:i4>2752625</vt:i4>
      </vt:variant>
      <vt:variant>
        <vt:i4>21</vt:i4>
      </vt:variant>
      <vt:variant>
        <vt:i4>0</vt:i4>
      </vt:variant>
      <vt:variant>
        <vt:i4>5</vt:i4>
      </vt:variant>
      <vt:variant>
        <vt:lpwstr>http://www.imperial.ac.uk/jobs</vt:lpwstr>
      </vt:variant>
      <vt:variant>
        <vt:lpwstr/>
      </vt:variant>
      <vt:variant>
        <vt:i4>5832788</vt:i4>
      </vt:variant>
      <vt:variant>
        <vt:i4>18</vt:i4>
      </vt:variant>
      <vt:variant>
        <vt:i4>0</vt:i4>
      </vt:variant>
      <vt:variant>
        <vt:i4>5</vt:i4>
      </vt:variant>
      <vt:variant>
        <vt:lpwstr>http://www.imperial.ac.uk/research-and-innovation/about-imperial-research/research-integrity/animal-research</vt:lpwstr>
      </vt:variant>
      <vt:variant>
        <vt:lpwstr/>
      </vt:variant>
      <vt:variant>
        <vt:i4>8257644</vt:i4>
      </vt:variant>
      <vt:variant>
        <vt:i4>15</vt:i4>
      </vt:variant>
      <vt:variant>
        <vt:i4>0</vt:i4>
      </vt:variant>
      <vt:variant>
        <vt:i4>5</vt:i4>
      </vt:variant>
      <vt:variant>
        <vt:lpwstr>https://www.imperial.ac.uk/research-and-innovation/about-imperial-research/research-evaluation/</vt:lpwstr>
      </vt:variant>
      <vt:variant>
        <vt:lpwstr/>
      </vt:variant>
      <vt:variant>
        <vt:i4>5308469</vt:i4>
      </vt:variant>
      <vt:variant>
        <vt:i4>12</vt:i4>
      </vt:variant>
      <vt:variant>
        <vt:i4>0</vt:i4>
      </vt:variant>
      <vt:variant>
        <vt:i4>5</vt:i4>
      </vt:variant>
      <vt:variant>
        <vt:lpwstr>mailto:recruitment@imperial.ac.uk</vt:lpwstr>
      </vt:variant>
      <vt:variant>
        <vt:lpwstr/>
      </vt:variant>
      <vt:variant>
        <vt:i4>5242921</vt:i4>
      </vt:variant>
      <vt:variant>
        <vt:i4>9</vt:i4>
      </vt:variant>
      <vt:variant>
        <vt:i4>0</vt:i4>
      </vt:variant>
      <vt:variant>
        <vt:i4>5</vt:i4>
      </vt:variant>
      <vt:variant>
        <vt:lpwstr>http://www.imperial.ac.uk/media/imperial-college/administration-and-support-services/hr/public/procedures/zerohours/contract_guidance.pdf</vt:lpwstr>
      </vt:variant>
      <vt:variant>
        <vt:lpwstr/>
      </vt:variant>
      <vt:variant>
        <vt:i4>1769558</vt:i4>
      </vt:variant>
      <vt:variant>
        <vt:i4>6</vt:i4>
      </vt:variant>
      <vt:variant>
        <vt:i4>0</vt:i4>
      </vt:variant>
      <vt:variant>
        <vt:i4>5</vt:i4>
      </vt:variant>
      <vt:variant>
        <vt:lpwstr>http://www.imperial.ac.uk/human-resources/salaries-terms-and-conditions/</vt:lpwstr>
      </vt:variant>
      <vt:variant>
        <vt:lpwstr/>
      </vt:variant>
      <vt:variant>
        <vt:i4>1769558</vt:i4>
      </vt:variant>
      <vt:variant>
        <vt:i4>3</vt:i4>
      </vt:variant>
      <vt:variant>
        <vt:i4>0</vt:i4>
      </vt:variant>
      <vt:variant>
        <vt:i4>5</vt:i4>
      </vt:variant>
      <vt:variant>
        <vt:lpwstr>http://www.imperial.ac.uk/human-resources/salaries-terms-and-conditions/</vt:lpwstr>
      </vt:variant>
      <vt:variant>
        <vt:lpwstr/>
      </vt:variant>
      <vt:variant>
        <vt:i4>5570653</vt:i4>
      </vt:variant>
      <vt:variant>
        <vt:i4>0</vt:i4>
      </vt:variant>
      <vt:variant>
        <vt:i4>0</vt:i4>
      </vt:variant>
      <vt:variant>
        <vt:i4>5</vt:i4>
      </vt:variant>
      <vt:variant>
        <vt:lpwstr>http://www.imperial.ac.uk/human-resources/procedures/recruiting-staff/recruitment-and-selection-procedure/policy/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ADVERTISEMENT</dc:title>
  <dc:subject/>
  <dc:creator>Chalmers, Philippa</dc:creator>
  <cp:keywords/>
  <dc:description/>
  <cp:lastModifiedBy>Wigley, Dale B</cp:lastModifiedBy>
  <cp:revision>4</cp:revision>
  <dcterms:created xsi:type="dcterms:W3CDTF">2019-10-15T14:53:00Z</dcterms:created>
  <dcterms:modified xsi:type="dcterms:W3CDTF">2019-10-28T12:41:00Z</dcterms:modified>
</cp:coreProperties>
</file>